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6F246" w14:textId="42FE9738" w:rsidR="00F943EC" w:rsidRDefault="000B1090" w:rsidP="000B1090">
      <w:pPr>
        <w:jc w:val="center"/>
        <w:rPr>
          <w:rFonts w:ascii="微軟正黑體" w:eastAsia="微軟正黑體" w:hAnsi="微軟正黑體"/>
          <w:sz w:val="40"/>
          <w:szCs w:val="40"/>
        </w:rPr>
      </w:pPr>
      <w:r w:rsidRPr="000B1090">
        <w:rPr>
          <w:rFonts w:ascii="微軟正黑體" w:eastAsia="微軟正黑體" w:hAnsi="微軟正黑體" w:hint="eastAsia"/>
          <w:sz w:val="40"/>
          <w:szCs w:val="40"/>
        </w:rPr>
        <w:t>112學年度新北市體育教學模組增能研習學習吧研習資料連結點</w:t>
      </w:r>
    </w:p>
    <w:p w14:paraId="28CDD430" w14:textId="77777777" w:rsidR="000337A8" w:rsidRPr="005E2163" w:rsidRDefault="000337A8" w:rsidP="000337A8">
      <w:pPr>
        <w:rPr>
          <w:rFonts w:ascii="標楷體" w:eastAsia="標楷體" w:hAnsi="標楷體"/>
          <w:sz w:val="32"/>
          <w:szCs w:val="32"/>
        </w:rPr>
      </w:pPr>
      <w:r w:rsidRPr="005E2163">
        <w:rPr>
          <w:rFonts w:ascii="標楷體" w:eastAsia="標楷體" w:hAnsi="標楷體" w:hint="eastAsia"/>
          <w:sz w:val="32"/>
          <w:szCs w:val="32"/>
        </w:rPr>
        <w:t>「學習吧」研習資料下載說明:</w:t>
      </w:r>
    </w:p>
    <w:p w14:paraId="7B51EFE1" w14:textId="0BB4A84B" w:rsidR="000337A8" w:rsidRPr="009F0A89" w:rsidRDefault="000337A8" w:rsidP="000337A8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9F0A89">
        <w:rPr>
          <w:rFonts w:ascii="標楷體" w:eastAsia="標楷體" w:hAnsi="標楷體" w:hint="eastAsia"/>
          <w:sz w:val="28"/>
          <w:szCs w:val="28"/>
        </w:rPr>
        <w:t>各位老師，本次研習為了方便參加</w:t>
      </w:r>
      <w:r>
        <w:rPr>
          <w:rFonts w:ascii="標楷體" w:eastAsia="標楷體" w:hAnsi="標楷體" w:hint="eastAsia"/>
          <w:sz w:val="28"/>
          <w:szCs w:val="28"/>
        </w:rPr>
        <w:t>教師日後進行教學實踐與影片拍攝</w:t>
      </w:r>
      <w:r w:rsidRPr="009F0A89">
        <w:rPr>
          <w:rFonts w:ascii="標楷體" w:eastAsia="標楷體" w:hAnsi="標楷體" w:hint="eastAsia"/>
          <w:sz w:val="28"/>
          <w:szCs w:val="28"/>
        </w:rPr>
        <w:t>，並獲得完整的教材課程包，已將所有研習相關的簡報、影片都建置在學習吧課程，</w:t>
      </w:r>
      <w:r>
        <w:rPr>
          <w:rFonts w:ascii="標楷體" w:eastAsia="標楷體" w:hAnsi="標楷體" w:hint="eastAsia"/>
          <w:sz w:val="28"/>
          <w:szCs w:val="28"/>
        </w:rPr>
        <w:t>請</w:t>
      </w:r>
      <w:r w:rsidRPr="009F0A89">
        <w:rPr>
          <w:rFonts w:ascii="標楷體" w:eastAsia="標楷體" w:hAnsi="標楷體" w:hint="eastAsia"/>
          <w:sz w:val="28"/>
          <w:szCs w:val="28"/>
        </w:rPr>
        <w:t>您</w:t>
      </w:r>
      <w:r>
        <w:rPr>
          <w:rFonts w:ascii="標楷體" w:eastAsia="標楷體" w:hAnsi="標楷體" w:hint="eastAsia"/>
          <w:sz w:val="28"/>
          <w:szCs w:val="28"/>
        </w:rPr>
        <w:t>利用手機掃描課程</w:t>
      </w:r>
      <w:r w:rsidRPr="009F0A89">
        <w:rPr>
          <w:rFonts w:ascii="標楷體" w:eastAsia="標楷體" w:hAnsi="標楷體" w:hint="eastAsia"/>
          <w:sz w:val="28"/>
          <w:szCs w:val="28"/>
        </w:rPr>
        <w:t>QR code</w:t>
      </w:r>
      <w:r>
        <w:rPr>
          <w:rFonts w:ascii="標楷體" w:eastAsia="標楷體" w:hAnsi="標楷體" w:hint="eastAsia"/>
          <w:sz w:val="28"/>
          <w:szCs w:val="28"/>
        </w:rPr>
        <w:t>加</w:t>
      </w:r>
      <w:r>
        <w:rPr>
          <w:rFonts w:ascii="標楷體" w:eastAsia="標楷體" w:hAnsi="標楷體" w:hint="eastAsia"/>
          <w:sz w:val="28"/>
          <w:szCs w:val="28"/>
        </w:rPr>
        <w:t>入課程，如果有疑問別擔心，可以請教已登入的老師，或待會課中再說明引導</w:t>
      </w:r>
      <w:r w:rsidRPr="009F0A89">
        <w:rPr>
          <w:rFonts w:ascii="標楷體" w:eastAsia="標楷體" w:hAnsi="標楷體" w:hint="eastAsia"/>
          <w:sz w:val="28"/>
          <w:szCs w:val="28"/>
        </w:rPr>
        <w:t>。</w:t>
      </w:r>
    </w:p>
    <w:p w14:paraId="116C7EA8" w14:textId="77777777" w:rsidR="000337A8" w:rsidRPr="009F0A89" w:rsidRDefault="000337A8" w:rsidP="000337A8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9F0A89">
        <w:rPr>
          <w:rFonts w:ascii="標楷體" w:eastAsia="標楷體" w:hAnsi="標楷體" w:hint="eastAsia"/>
          <w:sz w:val="28"/>
          <w:szCs w:val="28"/>
        </w:rPr>
        <w:t>已經有使用過學習吧平台的老師，請直接用手機掃描QR code</w:t>
      </w:r>
      <w:r>
        <w:rPr>
          <w:rFonts w:ascii="標楷體" w:eastAsia="標楷體" w:hAnsi="標楷體" w:hint="eastAsia"/>
          <w:sz w:val="28"/>
          <w:szCs w:val="28"/>
        </w:rPr>
        <w:t>，以您的註冊帳號加入</w:t>
      </w:r>
      <w:r w:rsidRPr="009F0A89">
        <w:rPr>
          <w:rFonts w:ascii="標楷體" w:eastAsia="標楷體" w:hAnsi="標楷體" w:hint="eastAsia"/>
          <w:sz w:val="28"/>
          <w:szCs w:val="28"/>
        </w:rPr>
        <w:t>課程，點選「內容列表」的「課程內容 」即可看到每</w:t>
      </w:r>
      <w:proofErr w:type="gramStart"/>
      <w:r w:rsidRPr="009F0A89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9F0A89">
        <w:rPr>
          <w:rFonts w:ascii="標楷體" w:eastAsia="標楷體" w:hAnsi="標楷體" w:hint="eastAsia"/>
          <w:sz w:val="28"/>
          <w:szCs w:val="28"/>
        </w:rPr>
        <w:t>章節的教材資料。</w:t>
      </w:r>
    </w:p>
    <w:p w14:paraId="0A43A683" w14:textId="5858D3E8" w:rsidR="000337A8" w:rsidRDefault="000337A8" w:rsidP="000337A8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尚未使用過學習吧平台的老師，</w:t>
      </w:r>
      <w:r w:rsidRPr="009F0A89">
        <w:rPr>
          <w:rFonts w:ascii="標楷體" w:eastAsia="標楷體" w:hAnsi="標楷體" w:hint="eastAsia"/>
          <w:sz w:val="28"/>
          <w:szCs w:val="28"/>
        </w:rPr>
        <w:t>用手機掃描QR code</w:t>
      </w:r>
      <w:r>
        <w:rPr>
          <w:rFonts w:ascii="標楷體" w:eastAsia="標楷體" w:hAnsi="標楷體" w:hint="eastAsia"/>
          <w:sz w:val="28"/>
          <w:szCs w:val="28"/>
        </w:rPr>
        <w:t>後，以新北市親師生平台帳號登入，並確定自己的身分設定是否為教師，才具備課程複製的權限</w:t>
      </w:r>
      <w:r>
        <w:rPr>
          <w:rFonts w:ascii="標楷體" w:eastAsia="標楷體" w:hAnsi="標楷體" w:hint="eastAsia"/>
          <w:sz w:val="28"/>
          <w:szCs w:val="28"/>
        </w:rPr>
        <w:t xml:space="preserve">。 </w:t>
      </w:r>
    </w:p>
    <w:p w14:paraId="60579AE6" w14:textId="77777777" w:rsidR="000337A8" w:rsidRPr="009F0A89" w:rsidRDefault="000337A8" w:rsidP="000337A8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如果您已成功進入課程，也希望您發揮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互學、共好</w:t>
      </w:r>
      <w:proofErr w:type="gramEnd"/>
      <w:r>
        <w:rPr>
          <w:rFonts w:ascii="標楷體" w:eastAsia="標楷體" w:hAnsi="標楷體" w:hint="eastAsia"/>
          <w:sz w:val="28"/>
          <w:szCs w:val="28"/>
        </w:rPr>
        <w:t>精神，關心需要協助的老師，讓我們一起順利學習吧!</w:t>
      </w:r>
    </w:p>
    <w:p w14:paraId="103DAACA" w14:textId="77777777" w:rsidR="000337A8" w:rsidRPr="000337A8" w:rsidRDefault="000337A8" w:rsidP="000B1090">
      <w:pPr>
        <w:jc w:val="center"/>
        <w:rPr>
          <w:rFonts w:ascii="微軟正黑體" w:eastAsia="微軟正黑體" w:hAnsi="微軟正黑體" w:hint="eastAsia"/>
          <w:sz w:val="40"/>
          <w:szCs w:val="4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37"/>
        <w:gridCol w:w="3837"/>
        <w:gridCol w:w="3837"/>
        <w:gridCol w:w="3837"/>
        <w:gridCol w:w="3838"/>
      </w:tblGrid>
      <w:tr w:rsidR="000B1090" w:rsidRPr="000B1090" w14:paraId="2EC60463" w14:textId="77777777" w:rsidTr="000B1090">
        <w:trPr>
          <w:jc w:val="center"/>
        </w:trPr>
        <w:tc>
          <w:tcPr>
            <w:tcW w:w="3837" w:type="dxa"/>
          </w:tcPr>
          <w:p w14:paraId="3AFE1AAF" w14:textId="4DDE2294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陣地攻守球類教學模組</w:t>
            </w:r>
          </w:p>
        </w:tc>
        <w:tc>
          <w:tcPr>
            <w:tcW w:w="3837" w:type="dxa"/>
          </w:tcPr>
          <w:p w14:paraId="41527D52" w14:textId="47CB77B6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初學及低年級體操教學模組</w:t>
            </w:r>
          </w:p>
        </w:tc>
        <w:tc>
          <w:tcPr>
            <w:tcW w:w="3837" w:type="dxa"/>
          </w:tcPr>
          <w:p w14:paraId="149E9326" w14:textId="04D80AF7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中年級球類教學模組</w:t>
            </w:r>
          </w:p>
        </w:tc>
        <w:tc>
          <w:tcPr>
            <w:tcW w:w="3837" w:type="dxa"/>
          </w:tcPr>
          <w:p w14:paraId="227FE2E9" w14:textId="1925B9E6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動作教育教學模組</w:t>
            </w:r>
          </w:p>
        </w:tc>
        <w:tc>
          <w:tcPr>
            <w:tcW w:w="3838" w:type="dxa"/>
          </w:tcPr>
          <w:p w14:paraId="1F30D0C6" w14:textId="1351E504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高年級田徑-跑教學模組</w:t>
            </w:r>
          </w:p>
        </w:tc>
      </w:tr>
      <w:tr w:rsidR="000B1090" w:rsidRPr="000B1090" w14:paraId="60F8CEBE" w14:textId="77777777" w:rsidTr="000B1090">
        <w:trPr>
          <w:jc w:val="center"/>
        </w:trPr>
        <w:tc>
          <w:tcPr>
            <w:tcW w:w="3837" w:type="dxa"/>
          </w:tcPr>
          <w:p w14:paraId="7DA3163D" w14:textId="1E11969C" w:rsidR="000B1090" w:rsidRPr="000B1090" w:rsidRDefault="000B1090" w:rsidP="000B1090">
            <w:pPr>
              <w:jc w:val="center"/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/>
                <w:sz w:val="28"/>
                <w:szCs w:val="28"/>
              </w:rPr>
              <w:object w:dxaOrig="6270" w:dyaOrig="6345" w14:anchorId="327C0C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166.5pt;height:168.75pt" o:ole="">
                  <v:imagedata r:id="rId5" o:title=""/>
                </v:shape>
                <o:OLEObject Type="Embed" ProgID="PBrush" ShapeID="_x0000_i1066" DrawAspect="Content" ObjectID="_1758461664" r:id="rId6"/>
              </w:object>
            </w:r>
          </w:p>
        </w:tc>
        <w:tc>
          <w:tcPr>
            <w:tcW w:w="3837" w:type="dxa"/>
          </w:tcPr>
          <w:p w14:paraId="74991EEA" w14:textId="0B5DA07A" w:rsidR="000B1090" w:rsidRPr="000B1090" w:rsidRDefault="000B1090" w:rsidP="000B1090">
            <w:pPr>
              <w:jc w:val="center"/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/>
                <w:sz w:val="28"/>
                <w:szCs w:val="28"/>
              </w:rPr>
              <w:object w:dxaOrig="6270" w:dyaOrig="6405" w14:anchorId="2FEDD750">
                <v:shape id="_x0000_i1025" type="#_x0000_t75" style="width:168pt;height:171pt" o:ole="">
                  <v:imagedata r:id="rId7" o:title=""/>
                </v:shape>
                <o:OLEObject Type="Embed" ProgID="PBrush" ShapeID="_x0000_i1025" DrawAspect="Content" ObjectID="_1758461665" r:id="rId8"/>
              </w:object>
            </w:r>
          </w:p>
        </w:tc>
        <w:tc>
          <w:tcPr>
            <w:tcW w:w="3837" w:type="dxa"/>
          </w:tcPr>
          <w:p w14:paraId="3143E17B" w14:textId="446FAA11" w:rsidR="000B1090" w:rsidRPr="000B1090" w:rsidRDefault="000B1090" w:rsidP="000B1090">
            <w:pPr>
              <w:jc w:val="center"/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/>
                <w:sz w:val="28"/>
                <w:szCs w:val="28"/>
              </w:rPr>
              <w:object w:dxaOrig="6240" w:dyaOrig="6285" w14:anchorId="7BD989DD">
                <v:shape id="_x0000_i1048" type="#_x0000_t75" style="width:167.25pt;height:168.75pt" o:ole="">
                  <v:imagedata r:id="rId9" o:title=""/>
                </v:shape>
                <o:OLEObject Type="Embed" ProgID="PBrush" ShapeID="_x0000_i1048" DrawAspect="Content" ObjectID="_1758461666" r:id="rId10"/>
              </w:object>
            </w:r>
          </w:p>
        </w:tc>
        <w:tc>
          <w:tcPr>
            <w:tcW w:w="3837" w:type="dxa"/>
          </w:tcPr>
          <w:p w14:paraId="142E09DF" w14:textId="3FFDFCAA" w:rsidR="000B1090" w:rsidRPr="000B1090" w:rsidRDefault="000B1090" w:rsidP="000B1090">
            <w:pPr>
              <w:jc w:val="center"/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/>
                <w:sz w:val="28"/>
                <w:szCs w:val="28"/>
              </w:rPr>
              <w:object w:dxaOrig="6300" w:dyaOrig="6375" w14:anchorId="6426D199">
                <v:shape id="_x0000_i1078" type="#_x0000_t75" style="width:161.25pt;height:162.75pt" o:ole="">
                  <v:imagedata r:id="rId11" o:title=""/>
                </v:shape>
                <o:OLEObject Type="Embed" ProgID="PBrush" ShapeID="_x0000_i1078" DrawAspect="Content" ObjectID="_1758461667" r:id="rId12"/>
              </w:object>
            </w:r>
          </w:p>
        </w:tc>
        <w:tc>
          <w:tcPr>
            <w:tcW w:w="3838" w:type="dxa"/>
          </w:tcPr>
          <w:p w14:paraId="453D6FDA" w14:textId="6F7C6F5F" w:rsidR="000B1090" w:rsidRPr="000B1090" w:rsidRDefault="000B1090" w:rsidP="000B1090">
            <w:pPr>
              <w:jc w:val="center"/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/>
                <w:sz w:val="28"/>
                <w:szCs w:val="28"/>
              </w:rPr>
              <w:object w:dxaOrig="6345" w:dyaOrig="6330" w14:anchorId="374BB6BF">
                <v:shape id="_x0000_i1039" type="#_x0000_t75" style="width:162.75pt;height:162.75pt" o:ole="">
                  <v:imagedata r:id="rId13" o:title=""/>
                </v:shape>
                <o:OLEObject Type="Embed" ProgID="PBrush" ShapeID="_x0000_i1039" DrawAspect="Content" ObjectID="_1758461668" r:id="rId14"/>
              </w:object>
            </w:r>
          </w:p>
        </w:tc>
      </w:tr>
      <w:tr w:rsidR="000B1090" w:rsidRPr="000B1090" w14:paraId="1E475DF9" w14:textId="77777777" w:rsidTr="000B1090">
        <w:trPr>
          <w:jc w:val="center"/>
        </w:trPr>
        <w:tc>
          <w:tcPr>
            <w:tcW w:w="3837" w:type="dxa"/>
          </w:tcPr>
          <w:p w14:paraId="442032FA" w14:textId="3484A084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課程邀請碼</w:t>
            </w: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：382687</w:t>
            </w:r>
          </w:p>
        </w:tc>
        <w:tc>
          <w:tcPr>
            <w:tcW w:w="3837" w:type="dxa"/>
          </w:tcPr>
          <w:p w14:paraId="22508680" w14:textId="0C24A9F1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課程邀請碼：277884</w:t>
            </w:r>
          </w:p>
        </w:tc>
        <w:tc>
          <w:tcPr>
            <w:tcW w:w="3837" w:type="dxa"/>
          </w:tcPr>
          <w:p w14:paraId="0644A2A3" w14:textId="5F0EAED5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課程邀請碼</w:t>
            </w: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：259548</w:t>
            </w:r>
          </w:p>
        </w:tc>
        <w:tc>
          <w:tcPr>
            <w:tcW w:w="3837" w:type="dxa"/>
          </w:tcPr>
          <w:p w14:paraId="121FFB4B" w14:textId="31BD819E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課程邀請碼</w:t>
            </w: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：491526</w:t>
            </w:r>
          </w:p>
        </w:tc>
        <w:tc>
          <w:tcPr>
            <w:tcW w:w="3838" w:type="dxa"/>
          </w:tcPr>
          <w:p w14:paraId="6FF828EF" w14:textId="33329DE6" w:rsidR="000B1090" w:rsidRPr="000B1090" w:rsidRDefault="000B1090">
            <w:pPr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課程邀請碼</w:t>
            </w:r>
            <w:r w:rsidRPr="000B1090">
              <w:rPr>
                <w:rFonts w:ascii="微軟正黑體" w:eastAsia="微軟正黑體" w:hAnsi="微軟正黑體" w:hint="eastAsia"/>
                <w:sz w:val="28"/>
                <w:szCs w:val="28"/>
              </w:rPr>
              <w:t>：787771</w:t>
            </w:r>
          </w:p>
        </w:tc>
      </w:tr>
    </w:tbl>
    <w:p w14:paraId="4EAA30EA" w14:textId="77777777" w:rsidR="000B1090" w:rsidRDefault="000B1090">
      <w:pPr>
        <w:rPr>
          <w:rFonts w:hint="eastAsia"/>
        </w:rPr>
      </w:pPr>
    </w:p>
    <w:sectPr w:rsidR="000B1090" w:rsidSect="000B1090">
      <w:pgSz w:w="20636" w:h="14570" w:orient="landscape" w:code="12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01EFC"/>
    <w:multiLevelType w:val="hybridMultilevel"/>
    <w:tmpl w:val="C3BEDEDA"/>
    <w:lvl w:ilvl="0" w:tplc="49B05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81436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90"/>
    <w:rsid w:val="000337A8"/>
    <w:rsid w:val="000B1090"/>
    <w:rsid w:val="00726099"/>
    <w:rsid w:val="00F9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A07F3"/>
  <w15:chartTrackingRefBased/>
  <w15:docId w15:val="{3A3C1D5F-9557-47D5-B933-BA9231B7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1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37A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淑琴 夏</dc:creator>
  <cp:keywords/>
  <dc:description/>
  <cp:lastModifiedBy>淑琴 夏</cp:lastModifiedBy>
  <cp:revision>1</cp:revision>
  <dcterms:created xsi:type="dcterms:W3CDTF">2023-10-10T08:32:00Z</dcterms:created>
  <dcterms:modified xsi:type="dcterms:W3CDTF">2023-10-10T08:48:00Z</dcterms:modified>
</cp:coreProperties>
</file>