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980" w:rsidRDefault="000360BB">
      <w:pPr>
        <w:jc w:val="center"/>
        <w:rPr>
          <w:rFonts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新北市國民教育輔導團 健康與體育領域小組 </w:t>
      </w:r>
      <w:r w:rsidR="001E103F">
        <w:rPr>
          <w:rFonts w:ascii="標楷體" w:eastAsia="標楷體" w:hAnsi="標楷體" w:hint="eastAsia"/>
          <w:b/>
          <w:sz w:val="32"/>
          <w:szCs w:val="32"/>
        </w:rPr>
        <w:t>到校輔導</w:t>
      </w:r>
      <w:r>
        <w:rPr>
          <w:rFonts w:ascii="標楷體" w:eastAsia="標楷體" w:hAnsi="標楷體" w:hint="eastAsia"/>
          <w:b/>
          <w:sz w:val="32"/>
          <w:szCs w:val="32"/>
        </w:rPr>
        <w:t>教學教案</w:t>
      </w:r>
    </w:p>
    <w:p w:rsidR="00AC3980" w:rsidRDefault="000360BB">
      <w:pPr>
        <w:jc w:val="center"/>
        <w:rPr>
          <w:rFonts w:eastAsia="標楷體" w:hAnsi="標楷體"/>
          <w:b/>
          <w:sz w:val="36"/>
          <w:szCs w:val="36"/>
        </w:rPr>
      </w:pPr>
      <w:r>
        <w:rPr>
          <w:rFonts w:eastAsia="標楷體" w:hAnsi="標楷體" w:hint="eastAsia"/>
          <w:b/>
          <w:sz w:val="36"/>
          <w:szCs w:val="36"/>
        </w:rPr>
        <w:t>體育</w:t>
      </w:r>
      <w:r>
        <w:rPr>
          <w:rFonts w:eastAsia="標楷體" w:hAnsi="標楷體"/>
          <w:b/>
          <w:sz w:val="36"/>
          <w:szCs w:val="36"/>
        </w:rPr>
        <w:t>單元學習活動設計</w:t>
      </w:r>
      <w:r>
        <w:rPr>
          <w:rFonts w:eastAsia="標楷體" w:hAnsi="標楷體" w:hint="eastAsia"/>
          <w:b/>
          <w:sz w:val="36"/>
          <w:szCs w:val="36"/>
        </w:rPr>
        <w:t>表</w:t>
      </w:r>
    </w:p>
    <w:tbl>
      <w:tblPr>
        <w:tblW w:w="9925" w:type="dxa"/>
        <w:tblLayout w:type="fixed"/>
        <w:tblLook w:val="0000"/>
      </w:tblPr>
      <w:tblGrid>
        <w:gridCol w:w="4503"/>
        <w:gridCol w:w="425"/>
        <w:gridCol w:w="178"/>
        <w:gridCol w:w="4783"/>
        <w:gridCol w:w="36"/>
      </w:tblGrid>
      <w:tr w:rsidR="00AC3980">
        <w:tc>
          <w:tcPr>
            <w:tcW w:w="5106" w:type="dxa"/>
            <w:gridSpan w:val="3"/>
          </w:tcPr>
          <w:p w:rsidR="00AC3980" w:rsidRDefault="000360BB">
            <w:pPr>
              <w:snapToGrid w:val="0"/>
              <w:rPr>
                <w:rFonts w:eastAsia="標楷體" w:hAnsi="標楷體"/>
                <w:sz w:val="28"/>
                <w:szCs w:val="28"/>
              </w:rPr>
            </w:pPr>
            <w:r>
              <w:rPr>
                <w:rFonts w:eastAsia="標楷體" w:hAnsi="標楷體"/>
                <w:sz w:val="28"/>
                <w:szCs w:val="28"/>
              </w:rPr>
              <w:t>課程名稱：</w:t>
            </w:r>
            <w:r w:rsidR="007922DE">
              <w:rPr>
                <w:rFonts w:eastAsia="標楷體" w:hAnsi="標楷體" w:hint="eastAsia"/>
                <w:sz w:val="28"/>
                <w:szCs w:val="28"/>
              </w:rPr>
              <w:t>創意</w:t>
            </w:r>
            <w:r w:rsidR="00A31E36">
              <w:rPr>
                <w:rFonts w:eastAsia="標楷體" w:hAnsi="標楷體" w:hint="eastAsia"/>
                <w:sz w:val="28"/>
                <w:szCs w:val="28"/>
              </w:rPr>
              <w:t>教育</w:t>
            </w:r>
            <w:r>
              <w:rPr>
                <w:rFonts w:eastAsia="標楷體" w:hAnsi="標楷體" w:hint="eastAsia"/>
                <w:sz w:val="28"/>
                <w:szCs w:val="28"/>
              </w:rPr>
              <w:t>教學</w:t>
            </w:r>
          </w:p>
          <w:p w:rsidR="00AC3980" w:rsidRDefault="000360BB" w:rsidP="004F60B1">
            <w:pPr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/>
                <w:sz w:val="28"/>
                <w:szCs w:val="28"/>
              </w:rPr>
              <w:t>單元名稱：</w:t>
            </w:r>
            <w:r w:rsidR="007922DE">
              <w:rPr>
                <w:rFonts w:eastAsia="標楷體" w:hAnsi="標楷體" w:hint="eastAsia"/>
                <w:sz w:val="28"/>
                <w:szCs w:val="28"/>
              </w:rPr>
              <w:t>樂足球</w:t>
            </w:r>
          </w:p>
        </w:tc>
        <w:tc>
          <w:tcPr>
            <w:tcW w:w="4819" w:type="dxa"/>
            <w:gridSpan w:val="2"/>
          </w:tcPr>
          <w:p w:rsidR="00AC3980" w:rsidRDefault="000360BB">
            <w:pPr>
              <w:snapToGrid w:val="0"/>
              <w:rPr>
                <w:rFonts w:eastAsia="標楷體" w:hAnsi="標楷體"/>
                <w:sz w:val="28"/>
                <w:szCs w:val="28"/>
              </w:rPr>
            </w:pPr>
            <w:r>
              <w:rPr>
                <w:rFonts w:eastAsia="標楷體" w:hAnsi="標楷體"/>
                <w:sz w:val="28"/>
                <w:szCs w:val="28"/>
              </w:rPr>
              <w:t>授課年級：</w:t>
            </w:r>
            <w:r w:rsidR="007922DE">
              <w:rPr>
                <w:rFonts w:eastAsia="標楷體" w:hAnsi="標楷體" w:hint="eastAsia"/>
                <w:sz w:val="28"/>
                <w:szCs w:val="28"/>
                <w:u w:val="single"/>
              </w:rPr>
              <w:t>四年級</w:t>
            </w:r>
          </w:p>
          <w:p w:rsidR="00AC3980" w:rsidRDefault="000360BB">
            <w:pPr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授課日期：</w:t>
            </w:r>
            <w:r>
              <w:rPr>
                <w:rFonts w:eastAsia="標楷體" w:hint="eastAsia"/>
                <w:sz w:val="28"/>
                <w:szCs w:val="28"/>
              </w:rPr>
              <w:t>_</w:t>
            </w:r>
            <w:r>
              <w:rPr>
                <w:rFonts w:eastAsia="標楷體" w:hint="eastAsia"/>
                <w:sz w:val="28"/>
                <w:szCs w:val="28"/>
                <w:u w:val="single"/>
              </w:rPr>
              <w:t>10</w:t>
            </w:r>
            <w:r w:rsidR="007922DE">
              <w:rPr>
                <w:rFonts w:eastAsia="標楷體" w:hint="eastAsia"/>
                <w:sz w:val="28"/>
                <w:szCs w:val="28"/>
                <w:u w:val="single"/>
              </w:rPr>
              <w:t>7</w:t>
            </w:r>
            <w:r>
              <w:rPr>
                <w:rFonts w:eastAsia="標楷體" w:hint="eastAsia"/>
                <w:sz w:val="28"/>
                <w:szCs w:val="28"/>
              </w:rPr>
              <w:t>_</w:t>
            </w:r>
            <w:r>
              <w:rPr>
                <w:rFonts w:eastAsia="標楷體" w:hint="eastAsia"/>
                <w:sz w:val="28"/>
                <w:szCs w:val="28"/>
              </w:rPr>
              <w:t>年</w:t>
            </w:r>
            <w:r>
              <w:rPr>
                <w:rFonts w:eastAsia="標楷體" w:hint="eastAsia"/>
                <w:sz w:val="28"/>
                <w:szCs w:val="28"/>
              </w:rPr>
              <w:t>_</w:t>
            </w:r>
            <w:r>
              <w:rPr>
                <w:rFonts w:eastAsia="標楷體" w:hint="eastAsia"/>
                <w:sz w:val="28"/>
                <w:szCs w:val="28"/>
                <w:u w:val="single"/>
              </w:rPr>
              <w:t>1</w:t>
            </w:r>
            <w:r w:rsidR="004F60B1">
              <w:rPr>
                <w:rFonts w:eastAsia="標楷體" w:hint="eastAsia"/>
                <w:sz w:val="28"/>
                <w:szCs w:val="28"/>
                <w:u w:val="single"/>
              </w:rPr>
              <w:t>0</w:t>
            </w:r>
            <w:r>
              <w:rPr>
                <w:rFonts w:eastAsia="標楷體" w:hint="eastAsia"/>
                <w:sz w:val="28"/>
                <w:szCs w:val="28"/>
              </w:rPr>
              <w:t>月</w:t>
            </w:r>
            <w:r w:rsidR="007922DE" w:rsidRPr="007922DE">
              <w:rPr>
                <w:rFonts w:eastAsia="標楷體" w:hint="eastAsia"/>
                <w:sz w:val="28"/>
                <w:szCs w:val="28"/>
                <w:u w:val="single"/>
              </w:rPr>
              <w:t>24</w:t>
            </w:r>
            <w:r>
              <w:rPr>
                <w:rFonts w:eastAsia="標楷體" w:hint="eastAsia"/>
                <w:sz w:val="28"/>
                <w:szCs w:val="28"/>
              </w:rPr>
              <w:t>日</w:t>
            </w:r>
          </w:p>
        </w:tc>
      </w:tr>
      <w:tr w:rsidR="00AC3980">
        <w:tc>
          <w:tcPr>
            <w:tcW w:w="5106" w:type="dxa"/>
            <w:gridSpan w:val="3"/>
          </w:tcPr>
          <w:p w:rsidR="00AC3980" w:rsidRDefault="000360BB">
            <w:pPr>
              <w:snapToGrid w:val="0"/>
              <w:rPr>
                <w:rFonts w:eastAsia="標楷體" w:hAnsi="標楷體"/>
                <w:sz w:val="28"/>
                <w:szCs w:val="28"/>
              </w:rPr>
            </w:pPr>
            <w:r>
              <w:rPr>
                <w:rFonts w:eastAsia="標楷體" w:hAnsi="標楷體"/>
                <w:sz w:val="28"/>
                <w:szCs w:val="28"/>
              </w:rPr>
              <w:t>實施</w:t>
            </w:r>
            <w:r>
              <w:rPr>
                <w:rFonts w:eastAsia="標楷體" w:hAnsi="標楷體" w:hint="eastAsia"/>
                <w:sz w:val="28"/>
                <w:szCs w:val="28"/>
              </w:rPr>
              <w:t>節數</w:t>
            </w:r>
            <w:r>
              <w:rPr>
                <w:rFonts w:eastAsia="標楷體" w:hAnsi="標楷體"/>
                <w:sz w:val="28"/>
                <w:szCs w:val="28"/>
              </w:rPr>
              <w:t>：</w:t>
            </w:r>
            <w:r>
              <w:rPr>
                <w:rFonts w:eastAsia="標楷體" w:hAnsi="標楷體" w:hint="eastAsia"/>
                <w:sz w:val="28"/>
                <w:szCs w:val="28"/>
              </w:rPr>
              <w:t>共</w:t>
            </w:r>
            <w:r>
              <w:rPr>
                <w:rFonts w:eastAsia="標楷體" w:hAnsi="標楷體" w:hint="eastAsia"/>
                <w:sz w:val="28"/>
                <w:szCs w:val="28"/>
              </w:rPr>
              <w:t>1</w:t>
            </w:r>
            <w:r>
              <w:rPr>
                <w:rFonts w:eastAsia="標楷體" w:hAnsi="標楷體" w:hint="eastAsia"/>
                <w:sz w:val="28"/>
                <w:szCs w:val="28"/>
              </w:rPr>
              <w:t>節</w:t>
            </w:r>
          </w:p>
          <w:p w:rsidR="00AC3980" w:rsidRDefault="00AC3980">
            <w:pPr>
              <w:snapToGrid w:val="0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819" w:type="dxa"/>
            <w:gridSpan w:val="2"/>
          </w:tcPr>
          <w:p w:rsidR="00AC3980" w:rsidRDefault="000360BB">
            <w:pPr>
              <w:snapToGrid w:val="0"/>
              <w:rPr>
                <w:rFonts w:eastAsia="標楷體" w:hAnsi="標楷體"/>
                <w:sz w:val="28"/>
                <w:szCs w:val="28"/>
              </w:rPr>
            </w:pPr>
            <w:r>
              <w:rPr>
                <w:rFonts w:eastAsia="標楷體" w:hAnsi="標楷體"/>
                <w:sz w:val="28"/>
                <w:szCs w:val="28"/>
              </w:rPr>
              <w:t>設計者：</w:t>
            </w:r>
            <w:r>
              <w:rPr>
                <w:rFonts w:eastAsia="標楷體" w:hAnsi="標楷體" w:hint="eastAsia"/>
                <w:sz w:val="28"/>
                <w:szCs w:val="28"/>
              </w:rPr>
              <w:t>劉建彬</w:t>
            </w:r>
          </w:p>
          <w:p w:rsidR="00AC3980" w:rsidRDefault="00AC3980">
            <w:pPr>
              <w:snapToGrid w:val="0"/>
              <w:rPr>
                <w:rFonts w:eastAsia="標楷體" w:hAnsi="標楷體"/>
                <w:sz w:val="28"/>
                <w:szCs w:val="28"/>
              </w:rPr>
            </w:pP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tblpX="5" w:tblpY="1"/>
              <w:tblOverlap w:val="never"/>
              <w:tblW w:w="9694" w:type="dxa"/>
              <w:tblInd w:w="6" w:type="dxa"/>
              <w:tblLayout w:type="fixed"/>
              <w:tblLook w:val="0000"/>
            </w:tblPr>
            <w:tblGrid>
              <w:gridCol w:w="9694"/>
            </w:tblGrid>
            <w:tr w:rsidR="00AC3980">
              <w:tc>
                <w:tcPr>
                  <w:tcW w:w="9694" w:type="dxa"/>
                  <w:tcBorders>
                    <w:tl2br w:val="nil"/>
                    <w:tr2bl w:val="nil"/>
                  </w:tcBorders>
                </w:tcPr>
                <w:p w:rsidR="00AC3980" w:rsidRDefault="000360BB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設計理念：</w:t>
                  </w:r>
                </w:p>
                <w:p w:rsidR="00AC3980" w:rsidRDefault="000360BB">
                  <w:pPr>
                    <w:snapToGrid w:val="0"/>
                    <w:rPr>
                      <w:rFonts w:ascii="標楷體" w:eastAsia="標楷體" w:hAnsi="標楷體" w:cs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由於</w:t>
                  </w:r>
                  <w:r w:rsidR="00B06CB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舊課程標準強調能力標準化，導致能力較差的學童習得無助</w:t>
                  </w:r>
                  <w:r>
                    <w:rPr>
                      <w:rFonts w:ascii="標楷體" w:eastAsia="標楷體" w:hAnsi="標楷體" w:cs="標楷體" w:hint="eastAsia"/>
                      <w:sz w:val="28"/>
                      <w:szCs w:val="28"/>
                    </w:rPr>
                    <w:t>｡</w:t>
                  </w:r>
                  <w:r w:rsidR="00B06CB4">
                    <w:rPr>
                      <w:rFonts w:ascii="標楷體" w:eastAsia="標楷體" w:hAnsi="標楷體" w:cs="標楷體" w:hint="eastAsia"/>
                      <w:sz w:val="28"/>
                      <w:szCs w:val="28"/>
                    </w:rPr>
                    <w:t>九年一貫後，我們希望學童每個人都能學習帶著走的能力，因此創意、樂趣甚至理解式球類教學的引入，無非是希望提升學童的學習興趣，樂於參與勇於表現，讓體育課不再是少數人的擂台。</w:t>
                  </w:r>
                </w:p>
                <w:p w:rsidR="00B06CB4" w:rsidRDefault="00B06CB4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 xml:space="preserve">    在九年一貫之後，新課綱則增加自發、互動、共好，希望藉由素養導向</w:t>
                  </w:r>
                  <w:r w:rsidR="00EA6AB5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讓學童能由己內化到團體互助，讓學習不但只有樂趣，還能透過互助方式達到更高的學習層次，進而儲備更多面對未來世界所需之能力與能量。</w:t>
                  </w:r>
                </w:p>
                <w:p w:rsidR="00AC3980" w:rsidRDefault="00AC3980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B06CB4">
              <w:tc>
                <w:tcPr>
                  <w:tcW w:w="9694" w:type="dxa"/>
                  <w:tcBorders>
                    <w:tl2br w:val="nil"/>
                    <w:tr2bl w:val="nil"/>
                  </w:tcBorders>
                </w:tcPr>
                <w:p w:rsidR="00B06CB4" w:rsidRDefault="00B06CB4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B06CB4">
              <w:tc>
                <w:tcPr>
                  <w:tcW w:w="9694" w:type="dxa"/>
                  <w:tcBorders>
                    <w:tl2br w:val="nil"/>
                    <w:tr2bl w:val="nil"/>
                  </w:tcBorders>
                </w:tcPr>
                <w:p w:rsidR="00B06CB4" w:rsidRDefault="00B06CB4">
                  <w:pPr>
                    <w:snapToGrid w:val="0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</w:tbl>
          <w:p w:rsidR="00AC3980" w:rsidRDefault="00AC3980">
            <w:pPr>
              <w:snapToGrid w:val="0"/>
              <w:rPr>
                <w:rFonts w:eastAsia="標楷體"/>
                <w:sz w:val="32"/>
                <w:szCs w:val="32"/>
              </w:rPr>
            </w:pP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6D9F1"/>
          </w:tcPr>
          <w:p w:rsidR="00AC3980" w:rsidRDefault="000360BB">
            <w:pPr>
              <w:jc w:val="center"/>
              <w:rPr>
                <w:rFonts w:eastAsia="標楷體" w:hAnsi="標楷體"/>
                <w:sz w:val="32"/>
                <w:szCs w:val="32"/>
              </w:rPr>
            </w:pPr>
            <w:r>
              <w:rPr>
                <w:rFonts w:eastAsia="標楷體" w:hAnsi="標楷體"/>
                <w:sz w:val="32"/>
                <w:szCs w:val="32"/>
              </w:rPr>
              <w:t>一、期望的學習結果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5" w:type="dxa"/>
            <w:gridSpan w:val="5"/>
            <w:tcBorders>
              <w:top w:val="nil"/>
              <w:left w:val="nil"/>
              <w:right w:val="nil"/>
            </w:tcBorders>
          </w:tcPr>
          <w:p w:rsidR="00AC3980" w:rsidRDefault="000360BB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課程綱要能力指標</w:t>
            </w:r>
            <w:r>
              <w:rPr>
                <w:rFonts w:eastAsia="標楷體" w:hint="eastAsia"/>
                <w:sz w:val="28"/>
                <w:szCs w:val="28"/>
              </w:rPr>
              <w:t>(</w:t>
            </w:r>
            <w:r>
              <w:rPr>
                <w:rFonts w:eastAsia="標楷體" w:hint="eastAsia"/>
                <w:sz w:val="28"/>
                <w:szCs w:val="28"/>
              </w:rPr>
              <w:t>單元</w:t>
            </w:r>
            <w:r>
              <w:rPr>
                <w:rFonts w:eastAsia="標楷體"/>
                <w:sz w:val="28"/>
                <w:szCs w:val="28"/>
              </w:rPr>
              <w:t>學習目標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5" w:type="dxa"/>
            <w:gridSpan w:val="5"/>
            <w:tcBorders>
              <w:bottom w:val="single" w:sz="4" w:space="0" w:color="auto"/>
            </w:tcBorders>
          </w:tcPr>
          <w:p w:rsidR="00AC3980" w:rsidRDefault="000360B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3-2-1表現全身性身體活動的控制能力。</w:t>
            </w:r>
          </w:p>
          <w:p w:rsidR="00AC3980" w:rsidRDefault="000360BB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3-2-4在遊戲或簡單比賽中，表現各類運動的基本動作或技術。</w:t>
            </w:r>
          </w:p>
          <w:p w:rsidR="00AC3980" w:rsidRDefault="000360BB">
            <w:pPr>
              <w:pStyle w:val="1-1-1"/>
              <w:snapToGrid w:val="0"/>
              <w:spacing w:line="240" w:lineRule="auto"/>
              <w:ind w:left="0" w:firstLine="0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6-2-3參與團體活動，體察人我互動的因素及增進方法。</w:t>
            </w:r>
          </w:p>
          <w:p w:rsidR="00AC3980" w:rsidRDefault="000360BB">
            <w:pPr>
              <w:pStyle w:val="1-1-1"/>
              <w:snapToGrid w:val="0"/>
              <w:spacing w:line="240" w:lineRule="auto"/>
              <w:ind w:left="0" w:firstLine="0"/>
              <w:rPr>
                <w:rFonts w:ascii="標楷體" w:hAnsi="標楷體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  <w:szCs w:val="28"/>
              </w:rPr>
              <w:t>6-2-5瞭解並培養健全的生活態度</w:t>
            </w:r>
            <w:r>
              <w:rPr>
                <w:rFonts w:ascii="標楷體" w:hAnsi="標楷體"/>
                <w:sz w:val="28"/>
                <w:szCs w:val="28"/>
              </w:rPr>
              <w:t>與運動精神</w:t>
            </w:r>
            <w:r>
              <w:rPr>
                <w:rFonts w:ascii="標楷體" w:hAnsi="標楷體" w:hint="eastAsia"/>
                <w:sz w:val="28"/>
                <w:szCs w:val="28"/>
              </w:rPr>
              <w:t>。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left w:val="nil"/>
              <w:right w:val="nil"/>
            </w:tcBorders>
          </w:tcPr>
          <w:p w:rsidR="00AC3980" w:rsidRDefault="000360BB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單元學習的主要概念</w:t>
            </w:r>
          </w:p>
        </w:tc>
        <w:tc>
          <w:tcPr>
            <w:tcW w:w="5422" w:type="dxa"/>
            <w:gridSpan w:val="4"/>
            <w:tcBorders>
              <w:left w:val="nil"/>
              <w:right w:val="nil"/>
            </w:tcBorders>
          </w:tcPr>
          <w:p w:rsidR="00AC3980" w:rsidRDefault="000360BB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</w:t>
            </w:r>
            <w:r>
              <w:rPr>
                <w:rFonts w:eastAsia="標楷體" w:hint="eastAsia"/>
                <w:sz w:val="28"/>
                <w:szCs w:val="28"/>
              </w:rPr>
              <w:t>單元學習的關鍵問題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bottom w:val="single" w:sz="4" w:space="0" w:color="auto"/>
            </w:tcBorders>
          </w:tcPr>
          <w:p w:rsidR="00AC3980" w:rsidRDefault="000360BB">
            <w:pPr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、運用身體肌肉協調能力進行活動</w:t>
            </w:r>
          </w:p>
          <w:p w:rsidR="00AC3980" w:rsidRDefault="000360BB">
            <w:pPr>
              <w:snapToGrid w:val="0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2、</w:t>
            </w:r>
            <w:r>
              <w:rPr>
                <w:rFonts w:eastAsia="標楷體" w:hint="eastAsia"/>
                <w:sz w:val="28"/>
                <w:szCs w:val="28"/>
              </w:rPr>
              <w:t>運用團隊合作解決問題</w:t>
            </w:r>
          </w:p>
        </w:tc>
        <w:tc>
          <w:tcPr>
            <w:tcW w:w="5422" w:type="dxa"/>
            <w:gridSpan w:val="4"/>
            <w:tcBorders>
              <w:bottom w:val="single" w:sz="4" w:space="0" w:color="auto"/>
            </w:tcBorders>
          </w:tcPr>
          <w:p w:rsidR="00AC3980" w:rsidRDefault="000360BB">
            <w:pPr>
              <w:snapToGrid w:val="0"/>
              <w:ind w:left="456" w:hangingChars="163" w:hanging="456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1</w:t>
            </w:r>
            <w:r>
              <w:rPr>
                <w:rFonts w:eastAsia="標楷體" w:hint="eastAsia"/>
                <w:sz w:val="28"/>
                <w:szCs w:val="28"/>
              </w:rPr>
              <w:t>、可以確實執行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動作要領</w:t>
            </w:r>
            <w:r>
              <w:rPr>
                <w:rFonts w:eastAsia="標楷體" w:hint="eastAsia"/>
                <w:sz w:val="28"/>
                <w:szCs w:val="28"/>
              </w:rPr>
              <w:t>，為什麼？</w:t>
            </w:r>
          </w:p>
          <w:p w:rsidR="00AC3980" w:rsidRDefault="000360BB">
            <w:pPr>
              <w:snapToGrid w:val="0"/>
              <w:ind w:left="456" w:hangingChars="163" w:hanging="456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2</w:t>
            </w:r>
            <w:r>
              <w:rPr>
                <w:rFonts w:eastAsia="標楷體" w:hint="eastAsia"/>
                <w:sz w:val="28"/>
                <w:szCs w:val="28"/>
              </w:rPr>
              <w:t>、無法確實執行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動作要領</w:t>
            </w:r>
            <w:r>
              <w:rPr>
                <w:rFonts w:eastAsia="標楷體" w:hint="eastAsia"/>
                <w:sz w:val="28"/>
                <w:szCs w:val="28"/>
              </w:rPr>
              <w:t>，為什麼？</w:t>
            </w:r>
          </w:p>
          <w:p w:rsidR="00AC3980" w:rsidRDefault="000360BB">
            <w:pPr>
              <w:snapToGrid w:val="0"/>
              <w:ind w:left="456" w:hangingChars="163" w:hanging="456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3</w:t>
            </w:r>
            <w:r>
              <w:rPr>
                <w:rFonts w:eastAsia="標楷體" w:hint="eastAsia"/>
                <w:sz w:val="28"/>
                <w:szCs w:val="28"/>
              </w:rPr>
              <w:t>、如何進攻（進攻戰術）？</w:t>
            </w:r>
          </w:p>
          <w:p w:rsidR="00AC3980" w:rsidRDefault="000360BB">
            <w:pPr>
              <w:snapToGrid w:val="0"/>
              <w:ind w:left="456" w:hangingChars="163" w:hanging="456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4</w:t>
            </w:r>
            <w:r>
              <w:rPr>
                <w:rFonts w:eastAsia="標楷體" w:hint="eastAsia"/>
                <w:sz w:val="28"/>
                <w:szCs w:val="28"/>
              </w:rPr>
              <w:t>、進攻戰術是否確實執行？</w:t>
            </w:r>
          </w:p>
          <w:p w:rsidR="00AC3980" w:rsidRDefault="000360BB">
            <w:pPr>
              <w:snapToGrid w:val="0"/>
              <w:ind w:left="456" w:hangingChars="163" w:hanging="456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5</w:t>
            </w:r>
            <w:r>
              <w:rPr>
                <w:rFonts w:eastAsia="標楷體" w:hint="eastAsia"/>
                <w:sz w:val="28"/>
                <w:szCs w:val="28"/>
              </w:rPr>
              <w:t>、應該如何加強</w:t>
            </w:r>
            <w:r>
              <w:rPr>
                <w:rFonts w:eastAsia="標楷體" w:hint="eastAsia"/>
                <w:sz w:val="28"/>
                <w:szCs w:val="28"/>
              </w:rPr>
              <w:t>or</w:t>
            </w:r>
            <w:r>
              <w:rPr>
                <w:rFonts w:eastAsia="標楷體" w:hint="eastAsia"/>
                <w:sz w:val="28"/>
                <w:szCs w:val="28"/>
              </w:rPr>
              <w:t>修正？</w:t>
            </w:r>
          </w:p>
          <w:p w:rsidR="00AC3980" w:rsidRDefault="00AC3980">
            <w:pPr>
              <w:snapToGrid w:val="0"/>
              <w:ind w:left="456" w:hangingChars="163" w:hanging="456"/>
              <w:rPr>
                <w:rFonts w:eastAsia="標楷體"/>
                <w:sz w:val="28"/>
                <w:szCs w:val="28"/>
              </w:rPr>
            </w:pP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left w:val="nil"/>
              <w:right w:val="nil"/>
            </w:tcBorders>
          </w:tcPr>
          <w:p w:rsidR="00AC3980" w:rsidRDefault="000360BB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lastRenderedPageBreak/>
              <w:t>學生能知道（</w:t>
            </w:r>
            <w:r>
              <w:rPr>
                <w:rFonts w:eastAsia="標楷體" w:hint="eastAsia"/>
                <w:sz w:val="28"/>
                <w:szCs w:val="28"/>
              </w:rPr>
              <w:t>Know</w:t>
            </w:r>
            <w:r>
              <w:rPr>
                <w:rFonts w:eastAsia="標楷體" w:hint="eastAsia"/>
                <w:sz w:val="28"/>
                <w:szCs w:val="28"/>
              </w:rPr>
              <w:t>）</w:t>
            </w:r>
          </w:p>
        </w:tc>
        <w:tc>
          <w:tcPr>
            <w:tcW w:w="5422" w:type="dxa"/>
            <w:gridSpan w:val="4"/>
            <w:tcBorders>
              <w:left w:val="nil"/>
              <w:right w:val="nil"/>
            </w:tcBorders>
          </w:tcPr>
          <w:p w:rsidR="00AC3980" w:rsidRDefault="000360BB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 xml:space="preserve">     </w:t>
            </w:r>
            <w:r>
              <w:rPr>
                <w:rFonts w:eastAsia="標楷體" w:hint="eastAsia"/>
                <w:sz w:val="28"/>
                <w:szCs w:val="28"/>
              </w:rPr>
              <w:t>學生能做到（</w:t>
            </w:r>
            <w:r>
              <w:rPr>
                <w:rFonts w:eastAsia="標楷體" w:hint="eastAsia"/>
                <w:sz w:val="28"/>
                <w:szCs w:val="28"/>
              </w:rPr>
              <w:t>Skills</w:t>
            </w:r>
            <w:r>
              <w:rPr>
                <w:rFonts w:eastAsia="標楷體" w:hint="eastAsia"/>
                <w:sz w:val="28"/>
                <w:szCs w:val="28"/>
              </w:rPr>
              <w:t>）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80" w:rsidRDefault="000360BB">
            <w:pPr>
              <w:snapToGrid w:val="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、知道</w:t>
            </w:r>
            <w:r w:rsidR="00EA6AB5">
              <w:rPr>
                <w:rFonts w:ascii="Times New Roman" w:eastAsia="標楷體" w:hAnsi="Times New Roman" w:hint="eastAsia"/>
                <w:sz w:val="28"/>
                <w:szCs w:val="28"/>
              </w:rPr>
              <w:t>踢足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球動作要領。</w:t>
            </w:r>
          </w:p>
          <w:p w:rsidR="00AC3980" w:rsidRDefault="000360BB">
            <w:pPr>
              <w:snapToGrid w:val="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、知道</w:t>
            </w:r>
            <w:r w:rsidR="00684947">
              <w:rPr>
                <w:rFonts w:ascii="Times New Roman" w:eastAsia="標楷體" w:hAnsi="Times New Roman" w:hint="eastAsia"/>
                <w:sz w:val="28"/>
                <w:szCs w:val="28"/>
              </w:rPr>
              <w:t>停球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動作要領。</w:t>
            </w:r>
          </w:p>
          <w:p w:rsidR="00AC3980" w:rsidRDefault="00AC3980">
            <w:pPr>
              <w:snapToGrid w:val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542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80" w:rsidRDefault="000360BB">
            <w:pPr>
              <w:pStyle w:val="1"/>
              <w:snapToGrid w:val="0"/>
              <w:ind w:leftChars="0" w:left="280" w:hangingChars="100" w:hanging="28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、參與戰術策略討論。</w:t>
            </w:r>
          </w:p>
          <w:p w:rsidR="00AC3980" w:rsidRDefault="000360BB">
            <w:pPr>
              <w:pStyle w:val="1"/>
              <w:snapToGrid w:val="0"/>
              <w:ind w:leftChars="0" w:left="280" w:hangingChars="100" w:hanging="28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2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、能執行戰術策略。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left w:val="nil"/>
              <w:bottom w:val="nil"/>
              <w:right w:val="nil"/>
            </w:tcBorders>
          </w:tcPr>
          <w:p w:rsidR="00AC3980" w:rsidRDefault="00AC3980">
            <w:pPr>
              <w:snapToGrid w:val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5422" w:type="dxa"/>
            <w:gridSpan w:val="4"/>
            <w:tcBorders>
              <w:left w:val="nil"/>
              <w:bottom w:val="nil"/>
              <w:right w:val="nil"/>
            </w:tcBorders>
          </w:tcPr>
          <w:p w:rsidR="00AC3980" w:rsidRDefault="00AC3980">
            <w:pPr>
              <w:pStyle w:val="1"/>
              <w:snapToGrid w:val="0"/>
              <w:ind w:leftChars="0" w:left="0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</w:trPr>
        <w:tc>
          <w:tcPr>
            <w:tcW w:w="98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6D9F1"/>
          </w:tcPr>
          <w:p w:rsidR="00AC3980" w:rsidRDefault="000360BB">
            <w:pPr>
              <w:jc w:val="center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Ansi="標楷體"/>
                <w:sz w:val="32"/>
                <w:szCs w:val="32"/>
              </w:rPr>
              <w:t>二、學生</w:t>
            </w:r>
            <w:r>
              <w:rPr>
                <w:rFonts w:eastAsia="標楷體" w:hAnsi="標楷體" w:hint="eastAsia"/>
                <w:sz w:val="32"/>
                <w:szCs w:val="32"/>
              </w:rPr>
              <w:t>與教材的分析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</w:trPr>
        <w:tc>
          <w:tcPr>
            <w:tcW w:w="4928" w:type="dxa"/>
            <w:gridSpan w:val="2"/>
            <w:tcBorders>
              <w:top w:val="nil"/>
              <w:left w:val="nil"/>
              <w:right w:val="nil"/>
            </w:tcBorders>
          </w:tcPr>
          <w:p w:rsidR="00AC3980" w:rsidRDefault="000360BB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學生先備知識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right w:val="nil"/>
            </w:tcBorders>
          </w:tcPr>
          <w:p w:rsidR="00AC3980" w:rsidRDefault="000360BB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學生特性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  <w:trHeight w:val="841"/>
        </w:trPr>
        <w:tc>
          <w:tcPr>
            <w:tcW w:w="4928" w:type="dxa"/>
            <w:gridSpan w:val="2"/>
          </w:tcPr>
          <w:p w:rsidR="00AC3980" w:rsidRDefault="000360BB">
            <w:pPr>
              <w:snapToGrid w:val="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具備</w:t>
            </w:r>
            <w:r w:rsidR="00454939">
              <w:rPr>
                <w:rFonts w:ascii="Times New Roman" w:eastAsia="標楷體" w:hAnsi="Times New Roman" w:hint="eastAsia"/>
                <w:sz w:val="28"/>
                <w:szCs w:val="28"/>
              </w:rPr>
              <w:t>跑跳級簡單踢球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>能力。</w:t>
            </w:r>
          </w:p>
        </w:tc>
        <w:tc>
          <w:tcPr>
            <w:tcW w:w="4961" w:type="dxa"/>
            <w:gridSpan w:val="2"/>
          </w:tcPr>
          <w:p w:rsidR="00AC3980" w:rsidRDefault="00454939" w:rsidP="004F60B1">
            <w:pPr>
              <w:snapToGrid w:val="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四年級</w:t>
            </w:r>
            <w:r w:rsidR="004F60B1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0360BB">
              <w:rPr>
                <w:rFonts w:ascii="Times New Roman" w:eastAsia="標楷體" w:hAnsi="Times New Roman" w:hint="eastAsia"/>
                <w:sz w:val="28"/>
                <w:szCs w:val="28"/>
              </w:rPr>
              <w:t>全班</w:t>
            </w:r>
            <w:r w:rsidR="004F60B1">
              <w:rPr>
                <w:rFonts w:ascii="Times New Roman" w:eastAsia="標楷體" w:hAnsi="Times New Roman" w:hint="eastAsia"/>
                <w:sz w:val="28"/>
                <w:szCs w:val="28"/>
              </w:rPr>
              <w:t>共</w:t>
            </w:r>
            <w:r w:rsidR="00FD27E4">
              <w:rPr>
                <w:rFonts w:ascii="Times New Roman" w:eastAsia="標楷體" w:hAnsi="Times New Roman" w:hint="eastAsia"/>
                <w:sz w:val="28"/>
                <w:szCs w:val="28"/>
              </w:rPr>
              <w:t>11</w:t>
            </w:r>
            <w:r w:rsidR="000360BB">
              <w:rPr>
                <w:rFonts w:ascii="Times New Roman" w:eastAsia="標楷體" w:hAnsi="Times New Roman" w:hint="eastAsia"/>
                <w:sz w:val="28"/>
                <w:szCs w:val="28"/>
              </w:rPr>
              <w:t>人。</w:t>
            </w:r>
          </w:p>
        </w:tc>
      </w:tr>
    </w:tbl>
    <w:p w:rsidR="00AC3980" w:rsidRDefault="000360BB">
      <w:pPr>
        <w:rPr>
          <w:rFonts w:eastAsia="標楷體"/>
          <w:szCs w:val="24"/>
        </w:rPr>
      </w:pPr>
      <w:r>
        <w:rPr>
          <w:rFonts w:eastAsia="標楷體" w:hint="eastAsia"/>
          <w:sz w:val="28"/>
          <w:szCs w:val="28"/>
        </w:rPr>
        <w:t>教材組織分析</w:t>
      </w:r>
      <w:r>
        <w:rPr>
          <w:rFonts w:eastAsia="標楷體" w:hint="eastAsia"/>
          <w:sz w:val="28"/>
          <w:szCs w:val="28"/>
        </w:rPr>
        <w:t xml:space="preserve">       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54"/>
      </w:tblGrid>
      <w:tr w:rsidR="00AC3980">
        <w:trPr>
          <w:trHeight w:val="3364"/>
        </w:trPr>
        <w:tc>
          <w:tcPr>
            <w:tcW w:w="9854" w:type="dxa"/>
            <w:tcBorders>
              <w:bottom w:val="single" w:sz="4" w:space="0" w:color="auto"/>
            </w:tcBorders>
          </w:tcPr>
          <w:p w:rsidR="00AC3980" w:rsidRDefault="000360BB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  <w:sz w:val="28"/>
                <w:szCs w:val="28"/>
              </w:rPr>
              <w:t>體適能遊戲教學</w:t>
            </w:r>
          </w:p>
          <w:tbl>
            <w:tblPr>
              <w:tblW w:w="291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98"/>
              <w:gridCol w:w="2318"/>
            </w:tblGrid>
            <w:tr w:rsidR="00AC3980">
              <w:trPr>
                <w:jc w:val="center"/>
              </w:trPr>
              <w:tc>
                <w:tcPr>
                  <w:tcW w:w="2916" w:type="dxa"/>
                  <w:gridSpan w:val="2"/>
                  <w:tcBorders>
                    <w:right w:val="nil"/>
                  </w:tcBorders>
                </w:tcPr>
                <w:p w:rsidR="00AC3980" w:rsidRDefault="000360BB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熱身：技能練習活動</w:t>
                  </w:r>
                </w:p>
              </w:tc>
            </w:tr>
            <w:tr w:rsidR="00AC3980">
              <w:trPr>
                <w:jc w:val="center"/>
              </w:trPr>
              <w:tc>
                <w:tcPr>
                  <w:tcW w:w="2916" w:type="dxa"/>
                  <w:gridSpan w:val="2"/>
                  <w:tcBorders>
                    <w:left w:val="nil"/>
                    <w:right w:val="nil"/>
                  </w:tcBorders>
                </w:tcPr>
                <w:p w:rsidR="00AC3980" w:rsidRDefault="00BF5C92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BF5C92">
                    <w:rPr>
                      <w:rFonts w:eastAsia="標楷體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27" type="#_x0000_t32" style="position:absolute;left:0;text-align:left;margin-left:71.1pt;margin-top:-.85pt;width:.05pt;height:17.6pt;z-index:251658240;mso-position-horizontal-relative:text;mso-position-vertical-relative:text" o:preferrelative="t" filled="t">
                        <v:stroke endarrow="block" miterlimit="2"/>
                      </v:shape>
                    </w:pict>
                  </w:r>
                </w:p>
              </w:tc>
            </w:tr>
            <w:tr w:rsidR="00AC3980">
              <w:trPr>
                <w:jc w:val="center"/>
              </w:trPr>
              <w:tc>
                <w:tcPr>
                  <w:tcW w:w="598" w:type="dxa"/>
                  <w:vMerge w:val="restart"/>
                  <w:textDirection w:val="tbRlV"/>
                </w:tcPr>
                <w:p w:rsidR="00AC3980" w:rsidRDefault="000360BB">
                  <w:pPr>
                    <w:snapToGrid w:val="0"/>
                    <w:ind w:left="113" w:right="113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教學結構</w:t>
                  </w:r>
                </w:p>
              </w:tc>
              <w:tc>
                <w:tcPr>
                  <w:tcW w:w="2318" w:type="dxa"/>
                  <w:tcBorders>
                    <w:right w:val="nil"/>
                  </w:tcBorders>
                </w:tcPr>
                <w:p w:rsidR="00AC3980" w:rsidRDefault="00454939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球感練習</w:t>
                  </w:r>
                  <w:r w:rsidR="000360BB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(1)</w:t>
                  </w:r>
                </w:p>
                <w:p w:rsidR="00AC3980" w:rsidRDefault="000360BB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遊戲比賽(2)</w:t>
                  </w:r>
                </w:p>
              </w:tc>
            </w:tr>
            <w:tr w:rsidR="00AC3980">
              <w:trPr>
                <w:jc w:val="center"/>
              </w:trPr>
              <w:tc>
                <w:tcPr>
                  <w:tcW w:w="598" w:type="dxa"/>
                  <w:vMerge/>
                </w:tcPr>
                <w:p w:rsidR="00AC3980" w:rsidRDefault="00AC3980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318" w:type="dxa"/>
                  <w:tcBorders>
                    <w:right w:val="nil"/>
                  </w:tcBorders>
                </w:tcPr>
                <w:p w:rsidR="00AC3980" w:rsidRDefault="00BF5C92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BF5C92">
                    <w:rPr>
                      <w:rFonts w:eastAsia="標楷體"/>
                    </w:rPr>
                    <w:pict>
                      <v:shape id="_x0000_s1030" type="#_x0000_t32" style="position:absolute;left:0;text-align:left;margin-left:41.15pt;margin-top:.4pt;width:.05pt;height:17.6pt;z-index:251659264;mso-position-horizontal-relative:text;mso-position-vertical-relative:text" o:preferrelative="t" filled="t">
                        <v:stroke endarrow="block" miterlimit="2"/>
                      </v:shape>
                    </w:pict>
                  </w:r>
                </w:p>
              </w:tc>
            </w:tr>
            <w:tr w:rsidR="00AC3980">
              <w:trPr>
                <w:jc w:val="center"/>
              </w:trPr>
              <w:tc>
                <w:tcPr>
                  <w:tcW w:w="598" w:type="dxa"/>
                  <w:vMerge/>
                </w:tcPr>
                <w:p w:rsidR="00AC3980" w:rsidRDefault="00AC3980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318" w:type="dxa"/>
                  <w:tcBorders>
                    <w:right w:val="nil"/>
                  </w:tcBorders>
                </w:tcPr>
                <w:p w:rsidR="00AC3980" w:rsidRDefault="000360BB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戰術討論</w:t>
                  </w:r>
                </w:p>
              </w:tc>
            </w:tr>
            <w:tr w:rsidR="00AC3980">
              <w:trPr>
                <w:jc w:val="center"/>
              </w:trPr>
              <w:tc>
                <w:tcPr>
                  <w:tcW w:w="598" w:type="dxa"/>
                  <w:vMerge/>
                </w:tcPr>
                <w:p w:rsidR="00AC3980" w:rsidRDefault="00AC3980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318" w:type="dxa"/>
                  <w:tcBorders>
                    <w:right w:val="nil"/>
                  </w:tcBorders>
                </w:tcPr>
                <w:p w:rsidR="00AC3980" w:rsidRDefault="00BF5C92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BF5C92">
                    <w:rPr>
                      <w:rFonts w:eastAsia="標楷體"/>
                    </w:rPr>
                    <w:pict>
                      <v:shape id="_x0000_s1031" type="#_x0000_t32" style="position:absolute;left:0;text-align:left;margin-left:41.1pt;margin-top:2pt;width:.05pt;height:17.6pt;z-index:251660288;mso-position-horizontal-relative:text;mso-position-vertical-relative:text" o:preferrelative="t" filled="t">
                        <v:stroke endarrow="block" miterlimit="2"/>
                      </v:shape>
                    </w:pict>
                  </w:r>
                </w:p>
              </w:tc>
            </w:tr>
            <w:tr w:rsidR="00AC3980">
              <w:trPr>
                <w:jc w:val="center"/>
              </w:trPr>
              <w:tc>
                <w:tcPr>
                  <w:tcW w:w="598" w:type="dxa"/>
                  <w:vMerge/>
                </w:tcPr>
                <w:p w:rsidR="00AC3980" w:rsidRDefault="00AC3980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318" w:type="dxa"/>
                  <w:tcBorders>
                    <w:right w:val="nil"/>
                  </w:tcBorders>
                </w:tcPr>
                <w:p w:rsidR="00AC3980" w:rsidRDefault="000360BB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返回比賽</w:t>
                  </w:r>
                </w:p>
              </w:tc>
            </w:tr>
            <w:tr w:rsidR="00AC3980">
              <w:trPr>
                <w:jc w:val="center"/>
              </w:trPr>
              <w:tc>
                <w:tcPr>
                  <w:tcW w:w="598" w:type="dxa"/>
                  <w:vMerge/>
                </w:tcPr>
                <w:p w:rsidR="00AC3980" w:rsidRDefault="00AC3980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318" w:type="dxa"/>
                  <w:tcBorders>
                    <w:right w:val="nil"/>
                  </w:tcBorders>
                </w:tcPr>
                <w:p w:rsidR="00AC3980" w:rsidRDefault="00BF5C92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BF5C92">
                    <w:rPr>
                      <w:rFonts w:eastAsia="標楷體"/>
                    </w:rPr>
                    <w:pict>
                      <v:shape id="_x0000_s1033" type="#_x0000_t32" style="position:absolute;left:0;text-align:left;margin-left:41.1pt;margin-top:2pt;width:.05pt;height:17.6pt;z-index:251661312;mso-position-horizontal-relative:text;mso-position-vertical-relative:text" o:preferrelative="t" filled="t">
                        <v:stroke endarrow="block" miterlimit="2"/>
                      </v:shape>
                    </w:pict>
                  </w:r>
                </w:p>
              </w:tc>
            </w:tr>
            <w:tr w:rsidR="00AC3980">
              <w:trPr>
                <w:jc w:val="center"/>
              </w:trPr>
              <w:tc>
                <w:tcPr>
                  <w:tcW w:w="598" w:type="dxa"/>
                  <w:vMerge/>
                </w:tcPr>
                <w:p w:rsidR="00AC3980" w:rsidRDefault="00AC3980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2318" w:type="dxa"/>
                  <w:tcBorders>
                    <w:right w:val="nil"/>
                  </w:tcBorders>
                </w:tcPr>
                <w:p w:rsidR="00AC3980" w:rsidRDefault="00BF5C92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BF5C92">
                    <w:rPr>
                      <w:rFonts w:eastAsia="標楷體"/>
                    </w:rPr>
                    <w:pict>
                      <v:shape id="_x0000_s1032" type="#_x0000_t32" style="position:absolute;left:0;text-align:left;margin-left:40.45pt;margin-top:17.65pt;width:.05pt;height:17.6pt;z-index:251662336;mso-position-horizontal-relative:text;mso-position-vertical-relative:text" o:preferrelative="t" filled="t">
                        <v:stroke endarrow="block" miterlimit="2"/>
                      </v:shape>
                    </w:pict>
                  </w:r>
                  <w:r w:rsidR="000360BB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戰術執行分享</w:t>
                  </w:r>
                </w:p>
              </w:tc>
            </w:tr>
            <w:tr w:rsidR="00AC3980">
              <w:trPr>
                <w:jc w:val="center"/>
              </w:trPr>
              <w:tc>
                <w:tcPr>
                  <w:tcW w:w="2916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AC3980" w:rsidRDefault="00AC3980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AC3980">
              <w:trPr>
                <w:jc w:val="center"/>
              </w:trPr>
              <w:tc>
                <w:tcPr>
                  <w:tcW w:w="2916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AC3980" w:rsidRDefault="00454939">
                  <w:pPr>
                    <w:snapToGrid w:val="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  <w:sz w:val="28"/>
                      <w:szCs w:val="28"/>
                    </w:rPr>
                    <w:t>樂趣遊戲</w:t>
                  </w:r>
                  <w:r w:rsidR="000360BB">
                    <w:rPr>
                      <w:rFonts w:eastAsia="標楷體" w:hint="eastAsia"/>
                      <w:sz w:val="28"/>
                      <w:szCs w:val="28"/>
                    </w:rPr>
                    <w:t>運動</w:t>
                  </w:r>
                </w:p>
              </w:tc>
            </w:tr>
          </w:tbl>
          <w:p w:rsidR="00AC3980" w:rsidRDefault="00AC3980">
            <w:pPr>
              <w:rPr>
                <w:rFonts w:eastAsia="標楷體"/>
              </w:rPr>
            </w:pPr>
          </w:p>
        </w:tc>
      </w:tr>
      <w:tr w:rsidR="00AC3980">
        <w:trPr>
          <w:trHeight w:val="361"/>
        </w:trPr>
        <w:tc>
          <w:tcPr>
            <w:tcW w:w="9854" w:type="dxa"/>
            <w:tcBorders>
              <w:left w:val="nil"/>
              <w:bottom w:val="nil"/>
              <w:right w:val="nil"/>
            </w:tcBorders>
          </w:tcPr>
          <w:p w:rsidR="00AC3980" w:rsidRDefault="00AC3980">
            <w:pPr>
              <w:rPr>
                <w:rFonts w:eastAsia="標楷體"/>
                <w:sz w:val="28"/>
                <w:szCs w:val="28"/>
              </w:rPr>
            </w:pPr>
          </w:p>
          <w:tbl>
            <w:tblPr>
              <w:tblW w:w="9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9747"/>
            </w:tblGrid>
            <w:tr w:rsidR="00AC3980">
              <w:tc>
                <w:tcPr>
                  <w:tcW w:w="9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/>
                </w:tcPr>
                <w:p w:rsidR="00AC3980" w:rsidRDefault="000360BB">
                  <w:pPr>
                    <w:jc w:val="center"/>
                    <w:rPr>
                      <w:rFonts w:ascii="Times New Roman" w:eastAsia="標楷體" w:hAnsi="Times New Roman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 New Roman" w:eastAsia="標楷體" w:hAnsi="標楷體"/>
                      <w:color w:val="000000"/>
                      <w:sz w:val="32"/>
                      <w:szCs w:val="32"/>
                    </w:rPr>
                    <w:t>三、評量的方式與</w:t>
                  </w:r>
                  <w:r>
                    <w:rPr>
                      <w:rFonts w:ascii="Times New Roman" w:eastAsia="標楷體" w:hAnsi="標楷體" w:hint="eastAsia"/>
                      <w:color w:val="000000"/>
                      <w:sz w:val="32"/>
                      <w:szCs w:val="32"/>
                    </w:rPr>
                    <w:t>規準</w:t>
                  </w:r>
                </w:p>
              </w:tc>
            </w:tr>
          </w:tbl>
          <w:tbl>
            <w:tblPr>
              <w:tblpPr w:leftFromText="180" w:rightFromText="180" w:vertAnchor="text" w:horzAnchor="margin" w:tblpXSpec="center" w:tblpY="72"/>
              <w:tblOverlap w:val="never"/>
              <w:tblW w:w="97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59"/>
              <w:gridCol w:w="3148"/>
              <w:gridCol w:w="716"/>
              <w:gridCol w:w="716"/>
              <w:gridCol w:w="1257"/>
            </w:tblGrid>
            <w:tr w:rsidR="00AC3980">
              <w:trPr>
                <w:trHeight w:val="358"/>
              </w:trPr>
              <w:tc>
                <w:tcPr>
                  <w:tcW w:w="3959" w:type="dxa"/>
                </w:tcPr>
                <w:p w:rsidR="00AC3980" w:rsidRDefault="000360BB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評量方式</w:t>
                  </w:r>
                </w:p>
              </w:tc>
              <w:tc>
                <w:tcPr>
                  <w:tcW w:w="3148" w:type="dxa"/>
                </w:tcPr>
                <w:p w:rsidR="00AC3980" w:rsidRDefault="000360BB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評量規準</w:t>
                  </w:r>
                </w:p>
              </w:tc>
              <w:tc>
                <w:tcPr>
                  <w:tcW w:w="716" w:type="dxa"/>
                </w:tcPr>
                <w:p w:rsidR="00AC3980" w:rsidRDefault="000360BB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優</w:t>
                  </w:r>
                </w:p>
              </w:tc>
              <w:tc>
                <w:tcPr>
                  <w:tcW w:w="716" w:type="dxa"/>
                </w:tcPr>
                <w:p w:rsidR="00AC3980" w:rsidRDefault="000360BB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良</w:t>
                  </w:r>
                </w:p>
              </w:tc>
              <w:tc>
                <w:tcPr>
                  <w:tcW w:w="1257" w:type="dxa"/>
                </w:tcPr>
                <w:p w:rsidR="00AC3980" w:rsidRDefault="000360BB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需加油</w:t>
                  </w:r>
                </w:p>
              </w:tc>
            </w:tr>
            <w:tr w:rsidR="00AC3980">
              <w:trPr>
                <w:trHeight w:val="346"/>
              </w:trPr>
              <w:tc>
                <w:tcPr>
                  <w:tcW w:w="3959" w:type="dxa"/>
                </w:tcPr>
                <w:p w:rsidR="00AC3980" w:rsidRDefault="000360BB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1.課堂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參與</w:t>
                  </w:r>
                </w:p>
              </w:tc>
              <w:tc>
                <w:tcPr>
                  <w:tcW w:w="3148" w:type="dxa"/>
                </w:tcPr>
                <w:p w:rsidR="00AC3980" w:rsidRDefault="000360BB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1.積極參與課堂活動</w:t>
                  </w:r>
                </w:p>
              </w:tc>
              <w:tc>
                <w:tcPr>
                  <w:tcW w:w="716" w:type="dxa"/>
                </w:tcPr>
                <w:p w:rsidR="00AC3980" w:rsidRDefault="00AC3980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16" w:type="dxa"/>
                </w:tcPr>
                <w:p w:rsidR="00AC3980" w:rsidRDefault="00AC3980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57" w:type="dxa"/>
                </w:tcPr>
                <w:p w:rsidR="00AC3980" w:rsidRDefault="00AC3980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C3980">
              <w:trPr>
                <w:trHeight w:val="370"/>
              </w:trPr>
              <w:tc>
                <w:tcPr>
                  <w:tcW w:w="3959" w:type="dxa"/>
                </w:tcPr>
                <w:p w:rsidR="00AC3980" w:rsidRDefault="000360BB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2.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小組互動</w:t>
                  </w:r>
                </w:p>
              </w:tc>
              <w:tc>
                <w:tcPr>
                  <w:tcW w:w="3148" w:type="dxa"/>
                </w:tcPr>
                <w:p w:rsidR="00AC3980" w:rsidRDefault="000360BB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color w:val="000000"/>
                      <w:sz w:val="28"/>
                      <w:szCs w:val="28"/>
                    </w:rPr>
                    <w:t>2.能主動思考與表達</w:t>
                  </w:r>
                </w:p>
              </w:tc>
              <w:tc>
                <w:tcPr>
                  <w:tcW w:w="716" w:type="dxa"/>
                </w:tcPr>
                <w:p w:rsidR="00AC3980" w:rsidRDefault="00AC3980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716" w:type="dxa"/>
                </w:tcPr>
                <w:p w:rsidR="00AC3980" w:rsidRDefault="00AC3980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257" w:type="dxa"/>
                </w:tcPr>
                <w:p w:rsidR="00AC3980" w:rsidRDefault="00AC3980">
                  <w:pPr>
                    <w:snapToGrid w:val="0"/>
                    <w:rPr>
                      <w:rFonts w:ascii="標楷體" w:eastAsia="標楷體" w:hAnsi="標楷體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AC3980" w:rsidRDefault="00AC3980">
            <w:pPr>
              <w:rPr>
                <w:rFonts w:eastAsia="標楷體"/>
                <w:sz w:val="28"/>
                <w:szCs w:val="28"/>
              </w:rPr>
            </w:pPr>
          </w:p>
          <w:tbl>
            <w:tblPr>
              <w:tblW w:w="9715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ayout w:type="fixed"/>
              <w:tblLook w:val="0000"/>
            </w:tblPr>
            <w:tblGrid>
              <w:gridCol w:w="846"/>
              <w:gridCol w:w="3711"/>
              <w:gridCol w:w="3241"/>
              <w:gridCol w:w="1791"/>
              <w:gridCol w:w="126"/>
            </w:tblGrid>
            <w:tr w:rsidR="00AC3980">
              <w:trPr>
                <w:gridAfter w:val="1"/>
                <w:wAfter w:w="126" w:type="dxa"/>
                <w:trHeight w:val="375"/>
                <w:jc w:val="center"/>
              </w:trPr>
              <w:tc>
                <w:tcPr>
                  <w:tcW w:w="95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/>
                </w:tcPr>
                <w:p w:rsidR="00AC3980" w:rsidRDefault="000360BB">
                  <w:pPr>
                    <w:jc w:val="center"/>
                    <w:rPr>
                      <w:rFonts w:eastAsia="標楷體"/>
                      <w:sz w:val="32"/>
                      <w:szCs w:val="32"/>
                    </w:rPr>
                  </w:pPr>
                  <w:r>
                    <w:rPr>
                      <w:rFonts w:eastAsia="標楷體" w:hAnsi="標楷體" w:hint="eastAsia"/>
                      <w:sz w:val="32"/>
                      <w:szCs w:val="32"/>
                    </w:rPr>
                    <w:lastRenderedPageBreak/>
                    <w:t>四</w:t>
                  </w:r>
                  <w:r>
                    <w:rPr>
                      <w:rFonts w:eastAsia="標楷體" w:hAnsi="標楷體"/>
                      <w:sz w:val="32"/>
                      <w:szCs w:val="32"/>
                    </w:rPr>
                    <w:t>、</w:t>
                  </w:r>
                  <w:r>
                    <w:rPr>
                      <w:rFonts w:eastAsia="標楷體" w:hAnsi="標楷體" w:hint="eastAsia"/>
                      <w:sz w:val="32"/>
                      <w:szCs w:val="32"/>
                    </w:rPr>
                    <w:t>各節次學習活動設計的重點</w:t>
                  </w:r>
                </w:p>
              </w:tc>
            </w:tr>
            <w:tr w:rsidR="00AC398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jc w:val="center"/>
              </w:trPr>
              <w:tc>
                <w:tcPr>
                  <w:tcW w:w="846" w:type="dxa"/>
                </w:tcPr>
                <w:p w:rsidR="00AC3980" w:rsidRDefault="000360BB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節次</w:t>
                  </w:r>
                </w:p>
              </w:tc>
              <w:tc>
                <w:tcPr>
                  <w:tcW w:w="3711" w:type="dxa"/>
                  <w:vAlign w:val="center"/>
                </w:tcPr>
                <w:p w:rsidR="00AC3980" w:rsidRDefault="000360BB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學習重點</w:t>
                  </w:r>
                </w:p>
              </w:tc>
              <w:tc>
                <w:tcPr>
                  <w:tcW w:w="3241" w:type="dxa"/>
                  <w:vAlign w:val="center"/>
                </w:tcPr>
                <w:p w:rsidR="00AC3980" w:rsidRDefault="000360BB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學習活動</w:t>
                  </w:r>
                </w:p>
              </w:tc>
              <w:tc>
                <w:tcPr>
                  <w:tcW w:w="1917" w:type="dxa"/>
                  <w:gridSpan w:val="2"/>
                  <w:vAlign w:val="center"/>
                </w:tcPr>
                <w:p w:rsidR="00AC3980" w:rsidRDefault="000360BB">
                  <w:pPr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評量方式</w:t>
                  </w:r>
                </w:p>
              </w:tc>
            </w:tr>
            <w:tr w:rsidR="00AC398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00"/>
                <w:jc w:val="center"/>
              </w:trPr>
              <w:tc>
                <w:tcPr>
                  <w:tcW w:w="846" w:type="dxa"/>
                  <w:vAlign w:val="center"/>
                </w:tcPr>
                <w:p w:rsidR="00AC3980" w:rsidRDefault="000360BB">
                  <w:pPr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一</w:t>
                  </w:r>
                </w:p>
              </w:tc>
              <w:tc>
                <w:tcPr>
                  <w:tcW w:w="3711" w:type="dxa"/>
                  <w:vAlign w:val="center"/>
                </w:tcPr>
                <w:p w:rsidR="00AC3980" w:rsidRDefault="004F60B1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追趕跑跳</w:t>
                  </w:r>
                </w:p>
              </w:tc>
              <w:tc>
                <w:tcPr>
                  <w:tcW w:w="3241" w:type="dxa"/>
                  <w:vAlign w:val="center"/>
                </w:tcPr>
                <w:p w:rsidR="00AC3980" w:rsidRDefault="00454939">
                  <w:pPr>
                    <w:snapToGrid w:val="0"/>
                    <w:ind w:left="451" w:hangingChars="161" w:hanging="451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鯊魚與海帶</w:t>
                  </w:r>
                </w:p>
              </w:tc>
              <w:tc>
                <w:tcPr>
                  <w:tcW w:w="1917" w:type="dxa"/>
                  <w:gridSpan w:val="2"/>
                  <w:vMerge w:val="restart"/>
                  <w:vAlign w:val="center"/>
                </w:tcPr>
                <w:p w:rsidR="00AC3980" w:rsidRDefault="000360BB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課堂參與</w:t>
                  </w:r>
                </w:p>
                <w:p w:rsidR="00AC3980" w:rsidRDefault="000360BB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小組互動</w:t>
                  </w:r>
                </w:p>
                <w:p w:rsidR="00AC3980" w:rsidRDefault="00AC3980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AC398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00"/>
                <w:jc w:val="center"/>
              </w:trPr>
              <w:tc>
                <w:tcPr>
                  <w:tcW w:w="846" w:type="dxa"/>
                  <w:vAlign w:val="center"/>
                </w:tcPr>
                <w:p w:rsidR="00AC3980" w:rsidRDefault="000360BB">
                  <w:pPr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二</w:t>
                  </w:r>
                </w:p>
              </w:tc>
              <w:tc>
                <w:tcPr>
                  <w:tcW w:w="3711" w:type="dxa"/>
                  <w:vAlign w:val="center"/>
                </w:tcPr>
                <w:p w:rsidR="00AC3980" w:rsidRDefault="00454939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球感暖身</w:t>
                  </w:r>
                </w:p>
              </w:tc>
              <w:tc>
                <w:tcPr>
                  <w:tcW w:w="3241" w:type="dxa"/>
                  <w:vAlign w:val="center"/>
                </w:tcPr>
                <w:p w:rsidR="00AC3980" w:rsidRDefault="00454939">
                  <w:pPr>
                    <w:snapToGrid w:val="0"/>
                    <w:ind w:left="451" w:hangingChars="161" w:hanging="451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上山下海</w:t>
                  </w:r>
                </w:p>
              </w:tc>
              <w:tc>
                <w:tcPr>
                  <w:tcW w:w="1917" w:type="dxa"/>
                  <w:gridSpan w:val="2"/>
                  <w:vMerge/>
                  <w:vAlign w:val="center"/>
                </w:tcPr>
                <w:p w:rsidR="00AC3980" w:rsidRDefault="00AC3980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AC398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00"/>
                <w:jc w:val="center"/>
              </w:trPr>
              <w:tc>
                <w:tcPr>
                  <w:tcW w:w="846" w:type="dxa"/>
                  <w:vAlign w:val="center"/>
                </w:tcPr>
                <w:p w:rsidR="00AC3980" w:rsidRDefault="000360BB">
                  <w:pPr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三</w:t>
                  </w:r>
                </w:p>
              </w:tc>
              <w:tc>
                <w:tcPr>
                  <w:tcW w:w="3711" w:type="dxa"/>
                  <w:vAlign w:val="center"/>
                </w:tcPr>
                <w:p w:rsidR="00AC3980" w:rsidRDefault="000360BB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選擇與判斷</w:t>
                  </w:r>
                </w:p>
              </w:tc>
              <w:tc>
                <w:tcPr>
                  <w:tcW w:w="3241" w:type="dxa"/>
                  <w:vAlign w:val="center"/>
                </w:tcPr>
                <w:p w:rsidR="00AC3980" w:rsidRDefault="00454939" w:rsidP="00454939">
                  <w:pPr>
                    <w:snapToGrid w:val="0"/>
                    <w:ind w:left="451" w:hangingChars="161" w:hanging="451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Times New Roman" w:eastAsia="標楷體" w:hAnsi="Times New Roman" w:hint="eastAsia"/>
                      <w:sz w:val="28"/>
                      <w:szCs w:val="28"/>
                    </w:rPr>
                    <w:t>支援前線</w:t>
                  </w:r>
                  <w:r>
                    <w:rPr>
                      <w:rFonts w:ascii="Times New Roman" w:eastAsia="標楷體" w:hAnsi="Times New Roman" w:hint="eastAsia"/>
                      <w:sz w:val="28"/>
                      <w:szCs w:val="28"/>
                    </w:rPr>
                    <w:t>(1)</w:t>
                  </w:r>
                </w:p>
              </w:tc>
              <w:tc>
                <w:tcPr>
                  <w:tcW w:w="1917" w:type="dxa"/>
                  <w:gridSpan w:val="2"/>
                  <w:vMerge/>
                  <w:vAlign w:val="center"/>
                </w:tcPr>
                <w:p w:rsidR="00AC3980" w:rsidRDefault="00AC3980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AC398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00"/>
                <w:jc w:val="center"/>
              </w:trPr>
              <w:tc>
                <w:tcPr>
                  <w:tcW w:w="846" w:type="dxa"/>
                  <w:vAlign w:val="center"/>
                </w:tcPr>
                <w:p w:rsidR="00AC3980" w:rsidRDefault="000360BB">
                  <w:pPr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四</w:t>
                  </w:r>
                </w:p>
              </w:tc>
              <w:tc>
                <w:tcPr>
                  <w:tcW w:w="3711" w:type="dxa"/>
                  <w:vAlign w:val="center"/>
                </w:tcPr>
                <w:p w:rsidR="00AC3980" w:rsidRDefault="000360BB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經驗分享與討論</w:t>
                  </w:r>
                </w:p>
              </w:tc>
              <w:tc>
                <w:tcPr>
                  <w:tcW w:w="3241" w:type="dxa"/>
                  <w:vAlign w:val="center"/>
                </w:tcPr>
                <w:p w:rsidR="00AC3980" w:rsidRDefault="000360BB">
                  <w:pPr>
                    <w:snapToGrid w:val="0"/>
                    <w:ind w:left="451" w:hangingChars="161" w:hanging="451"/>
                    <w:jc w:val="both"/>
                    <w:rPr>
                      <w:rFonts w:ascii="Times New Roman" w:eastAsia="標楷體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標楷體" w:hAnsi="Times New Roman" w:hint="eastAsia"/>
                      <w:sz w:val="28"/>
                      <w:szCs w:val="28"/>
                    </w:rPr>
                    <w:t>戰術討論</w:t>
                  </w:r>
                </w:p>
              </w:tc>
              <w:tc>
                <w:tcPr>
                  <w:tcW w:w="1917" w:type="dxa"/>
                  <w:gridSpan w:val="2"/>
                  <w:vMerge/>
                  <w:vAlign w:val="center"/>
                </w:tcPr>
                <w:p w:rsidR="00AC3980" w:rsidRDefault="00AC3980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AC398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00"/>
                <w:jc w:val="center"/>
              </w:trPr>
              <w:tc>
                <w:tcPr>
                  <w:tcW w:w="846" w:type="dxa"/>
                  <w:vAlign w:val="center"/>
                </w:tcPr>
                <w:p w:rsidR="00AC3980" w:rsidRDefault="000360BB">
                  <w:pPr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五</w:t>
                  </w:r>
                </w:p>
              </w:tc>
              <w:tc>
                <w:tcPr>
                  <w:tcW w:w="3711" w:type="dxa"/>
                  <w:vAlign w:val="center"/>
                </w:tcPr>
                <w:p w:rsidR="00AC3980" w:rsidRDefault="000360BB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執行戰術</w:t>
                  </w:r>
                </w:p>
              </w:tc>
              <w:tc>
                <w:tcPr>
                  <w:tcW w:w="3241" w:type="dxa"/>
                  <w:vAlign w:val="center"/>
                </w:tcPr>
                <w:p w:rsidR="00AC3980" w:rsidRDefault="00454939">
                  <w:pPr>
                    <w:snapToGrid w:val="0"/>
                    <w:ind w:left="451" w:hangingChars="161" w:hanging="451"/>
                    <w:jc w:val="both"/>
                    <w:rPr>
                      <w:rFonts w:ascii="Times New Roman" w:eastAsia="標楷體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標楷體" w:hAnsi="Times New Roman" w:hint="eastAsia"/>
                      <w:sz w:val="28"/>
                      <w:szCs w:val="28"/>
                    </w:rPr>
                    <w:t>支援前線</w:t>
                  </w:r>
                  <w:r w:rsidR="000360BB">
                    <w:rPr>
                      <w:rFonts w:ascii="Times New Roman" w:eastAsia="標楷體" w:hAnsi="Times New Roman" w:hint="eastAsia"/>
                      <w:sz w:val="28"/>
                      <w:szCs w:val="28"/>
                    </w:rPr>
                    <w:t>(2)</w:t>
                  </w:r>
                </w:p>
              </w:tc>
              <w:tc>
                <w:tcPr>
                  <w:tcW w:w="1917" w:type="dxa"/>
                  <w:gridSpan w:val="2"/>
                  <w:vMerge/>
                  <w:vAlign w:val="center"/>
                </w:tcPr>
                <w:p w:rsidR="00AC3980" w:rsidRDefault="00AC3980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AC398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00"/>
                <w:jc w:val="center"/>
              </w:trPr>
              <w:tc>
                <w:tcPr>
                  <w:tcW w:w="846" w:type="dxa"/>
                  <w:vAlign w:val="center"/>
                </w:tcPr>
                <w:p w:rsidR="00AC3980" w:rsidRDefault="000360BB">
                  <w:pPr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六</w:t>
                  </w:r>
                </w:p>
              </w:tc>
              <w:tc>
                <w:tcPr>
                  <w:tcW w:w="3711" w:type="dxa"/>
                  <w:vAlign w:val="center"/>
                </w:tcPr>
                <w:p w:rsidR="00AC3980" w:rsidRDefault="00454939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學習與生活活動結合</w:t>
                  </w:r>
                </w:p>
              </w:tc>
              <w:tc>
                <w:tcPr>
                  <w:tcW w:w="3241" w:type="dxa"/>
                  <w:vAlign w:val="center"/>
                </w:tcPr>
                <w:p w:rsidR="00AC3980" w:rsidRDefault="00454939">
                  <w:pPr>
                    <w:snapToGrid w:val="0"/>
                    <w:ind w:left="451" w:hangingChars="161" w:hanging="451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Times New Roman" w:eastAsia="標楷體" w:hAnsi="Times New Roman" w:hint="eastAsia"/>
                      <w:sz w:val="28"/>
                      <w:szCs w:val="28"/>
                    </w:rPr>
                    <w:t>足球鬼抓人</w:t>
                  </w:r>
                </w:p>
              </w:tc>
              <w:tc>
                <w:tcPr>
                  <w:tcW w:w="1917" w:type="dxa"/>
                  <w:gridSpan w:val="2"/>
                  <w:vMerge/>
                  <w:vAlign w:val="center"/>
                </w:tcPr>
                <w:p w:rsidR="00AC3980" w:rsidRDefault="00AC3980">
                  <w:pPr>
                    <w:snapToGrid w:val="0"/>
                    <w:jc w:val="both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</w:tbl>
          <w:p w:rsidR="00AC3980" w:rsidRDefault="00AC3980">
            <w:pPr>
              <w:rPr>
                <w:rFonts w:eastAsia="標楷體"/>
                <w:sz w:val="28"/>
                <w:szCs w:val="28"/>
              </w:rPr>
            </w:pPr>
          </w:p>
        </w:tc>
      </w:tr>
    </w:tbl>
    <w:p w:rsidR="00AC3980" w:rsidRDefault="00AC3980">
      <w:pPr>
        <w:rPr>
          <w:rFonts w:eastAsia="標楷體"/>
          <w:b/>
          <w:bCs/>
        </w:rPr>
        <w:sectPr w:rsidR="00AC3980" w:rsidSect="00454939">
          <w:pgSz w:w="11906" w:h="16838"/>
          <w:pgMar w:top="1797" w:right="1440" w:bottom="1701" w:left="1440" w:header="851" w:footer="284" w:gutter="0"/>
          <w:pgBorders>
            <w:top w:val="none" w:sz="0" w:space="1" w:color="auto"/>
            <w:left w:val="none" w:sz="0" w:space="4" w:color="auto"/>
            <w:bottom w:val="none" w:sz="0" w:space="1" w:color="auto"/>
            <w:right w:val="none" w:sz="0" w:space="4" w:color="auto"/>
          </w:pgBorders>
          <w:cols w:space="720"/>
          <w:docGrid w:type="lines" w:linePitch="360"/>
        </w:sectPr>
      </w:pPr>
    </w:p>
    <w:tbl>
      <w:tblPr>
        <w:tblW w:w="9854" w:type="dxa"/>
        <w:jc w:val="center"/>
        <w:tblLayout w:type="fixed"/>
        <w:tblLook w:val="0000"/>
      </w:tblPr>
      <w:tblGrid>
        <w:gridCol w:w="1357"/>
        <w:gridCol w:w="5295"/>
        <w:gridCol w:w="825"/>
        <w:gridCol w:w="2377"/>
      </w:tblGrid>
      <w:tr w:rsidR="00AC3980">
        <w:trPr>
          <w:trHeight w:val="375"/>
          <w:jc w:val="center"/>
        </w:trPr>
        <w:tc>
          <w:tcPr>
            <w:tcW w:w="9854" w:type="dxa"/>
            <w:gridSpan w:val="4"/>
            <w:shd w:val="clear" w:color="auto" w:fill="DBE5F1"/>
          </w:tcPr>
          <w:p w:rsidR="00AC3980" w:rsidRDefault="000360BB">
            <w:pPr>
              <w:jc w:val="center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Ansi="標楷體" w:hint="eastAsia"/>
                <w:sz w:val="32"/>
                <w:szCs w:val="32"/>
              </w:rPr>
              <w:lastRenderedPageBreak/>
              <w:t>五</w:t>
            </w:r>
            <w:r>
              <w:rPr>
                <w:rFonts w:eastAsia="標楷體" w:hAnsi="標楷體"/>
                <w:sz w:val="32"/>
                <w:szCs w:val="32"/>
              </w:rPr>
              <w:t>、</w:t>
            </w:r>
            <w:r>
              <w:rPr>
                <w:rFonts w:eastAsia="標楷體" w:hAnsi="標楷體" w:hint="eastAsia"/>
                <w:sz w:val="32"/>
                <w:szCs w:val="32"/>
              </w:rPr>
              <w:t>本節課（第一節）</w:t>
            </w:r>
            <w:r>
              <w:rPr>
                <w:rFonts w:eastAsia="標楷體" w:hAnsi="標楷體"/>
                <w:sz w:val="32"/>
                <w:szCs w:val="32"/>
              </w:rPr>
              <w:t>學習活動的設計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jc w:val="center"/>
        </w:trPr>
        <w:tc>
          <w:tcPr>
            <w:tcW w:w="1357" w:type="dxa"/>
            <w:vAlign w:val="center"/>
          </w:tcPr>
          <w:p w:rsidR="00AC3980" w:rsidRDefault="000360BB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/>
                <w:sz w:val="28"/>
                <w:szCs w:val="28"/>
              </w:rPr>
              <w:t>活動名稱</w:t>
            </w:r>
          </w:p>
        </w:tc>
        <w:tc>
          <w:tcPr>
            <w:tcW w:w="5295" w:type="dxa"/>
            <w:vAlign w:val="center"/>
          </w:tcPr>
          <w:p w:rsidR="00AC3980" w:rsidRDefault="000360BB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/>
                <w:sz w:val="28"/>
                <w:szCs w:val="28"/>
              </w:rPr>
              <w:t>內容描述、流程</w:t>
            </w:r>
          </w:p>
        </w:tc>
        <w:tc>
          <w:tcPr>
            <w:tcW w:w="825" w:type="dxa"/>
            <w:vAlign w:val="center"/>
          </w:tcPr>
          <w:p w:rsidR="00AC3980" w:rsidRDefault="000360BB">
            <w:pPr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/>
                <w:sz w:val="28"/>
                <w:szCs w:val="28"/>
              </w:rPr>
              <w:t>時間</w:t>
            </w:r>
          </w:p>
        </w:tc>
        <w:tc>
          <w:tcPr>
            <w:tcW w:w="2377" w:type="dxa"/>
            <w:vAlign w:val="center"/>
          </w:tcPr>
          <w:p w:rsidR="00AC3980" w:rsidRDefault="000360BB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/>
                <w:sz w:val="28"/>
                <w:szCs w:val="28"/>
              </w:rPr>
              <w:t>學習指導</w:t>
            </w:r>
          </w:p>
          <w:p w:rsidR="00AC3980" w:rsidRDefault="000360BB">
            <w:pPr>
              <w:snapToGrid w:val="0"/>
              <w:jc w:val="center"/>
              <w:rPr>
                <w:rFonts w:eastAsia="標楷體"/>
                <w:sz w:val="22"/>
              </w:rPr>
            </w:pPr>
            <w:r>
              <w:rPr>
                <w:rFonts w:eastAsia="標楷體" w:hAnsi="標楷體"/>
                <w:sz w:val="28"/>
                <w:szCs w:val="28"/>
              </w:rPr>
              <w:t>注意事項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1357" w:type="dxa"/>
            <w:vAlign w:val="center"/>
          </w:tcPr>
          <w:p w:rsidR="00AC3980" w:rsidRDefault="000360BB">
            <w:pPr>
              <w:ind w:left="2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導入</w:t>
            </w:r>
          </w:p>
        </w:tc>
        <w:tc>
          <w:tcPr>
            <w:tcW w:w="5295" w:type="dxa"/>
          </w:tcPr>
          <w:p w:rsidR="00AC3980" w:rsidRDefault="000360BB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技能熱身</w:t>
            </w:r>
          </w:p>
          <w:p w:rsidR="00AC3980" w:rsidRDefault="00AA20B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鯊魚與海帶</w:t>
            </w:r>
            <w:r w:rsidR="000360B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:rsidR="00AC3980" w:rsidRDefault="00AA20BE">
            <w:pPr>
              <w:numPr>
                <w:ilvl w:val="0"/>
                <w:numId w:val="1"/>
              </w:num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擔任鯊魚的人</w:t>
            </w:r>
            <w:r w:rsidR="000360BB"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需去抓取小魚</w:t>
            </w:r>
            <w:r w:rsidR="000360BB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</w:p>
          <w:p w:rsidR="00AC3980" w:rsidRPr="00AA20BE" w:rsidRDefault="00AA20BE" w:rsidP="00AA20BE">
            <w:pPr>
              <w:numPr>
                <w:ilvl w:val="0"/>
                <w:numId w:val="1"/>
              </w:num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小魚被抓到後，要變成海帶，所有的小魚變成海帶就結束</w:t>
            </w:r>
            <w:r w:rsidR="000360BB" w:rsidRPr="00AA20BE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</w:p>
        </w:tc>
        <w:tc>
          <w:tcPr>
            <w:tcW w:w="825" w:type="dxa"/>
            <w:vAlign w:val="center"/>
          </w:tcPr>
          <w:p w:rsidR="00AC3980" w:rsidRDefault="000360BB">
            <w:pPr>
              <w:pStyle w:val="1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10</w:t>
            </w:r>
          </w:p>
        </w:tc>
        <w:tc>
          <w:tcPr>
            <w:tcW w:w="2377" w:type="dxa"/>
          </w:tcPr>
          <w:p w:rsidR="00AC3980" w:rsidRDefault="000360BB">
            <w:pPr>
              <w:widowControl/>
              <w:snapToGrid w:val="0"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1.</w:t>
            </w:r>
            <w:r w:rsidR="00AA20BE">
              <w:rPr>
                <w:rFonts w:ascii="Times New Roman" w:eastAsia="標楷體" w:hAnsi="Times New Roman" w:hint="eastAsia"/>
                <w:szCs w:val="24"/>
              </w:rPr>
              <w:t>手上持球的扮演為鯊魚</w:t>
            </w:r>
            <w:r>
              <w:rPr>
                <w:rFonts w:ascii="Times New Roman" w:eastAsia="標楷體" w:hAnsi="Times New Roman" w:hint="eastAsia"/>
                <w:szCs w:val="24"/>
              </w:rPr>
              <w:t>的腳色</w:t>
            </w:r>
            <w:r>
              <w:rPr>
                <w:rFonts w:ascii="Times New Roman" w:eastAsia="標楷體" w:hAnsi="Times New Roman" w:hint="eastAsia"/>
                <w:szCs w:val="24"/>
              </w:rPr>
              <w:t>,</w:t>
            </w:r>
            <w:r>
              <w:rPr>
                <w:rFonts w:ascii="Times New Roman" w:eastAsia="標楷體" w:hAnsi="Times New Roman" w:hint="eastAsia"/>
                <w:szCs w:val="24"/>
              </w:rPr>
              <w:t>抓到人</w:t>
            </w:r>
            <w:r w:rsidR="00AA20BE">
              <w:rPr>
                <w:rFonts w:ascii="Times New Roman" w:eastAsia="標楷體" w:hAnsi="Times New Roman" w:hint="eastAsia"/>
                <w:szCs w:val="24"/>
              </w:rPr>
              <w:t>要喊海帶</w:t>
            </w:r>
            <w:r w:rsidR="00AA20BE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AC3980" w:rsidRDefault="000360BB">
            <w:pPr>
              <w:widowControl/>
              <w:snapToGrid w:val="0"/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2.</w:t>
            </w:r>
            <w:r w:rsidR="00AA20BE">
              <w:rPr>
                <w:rFonts w:ascii="Times New Roman" w:eastAsia="標楷體" w:hAnsi="Times New Roman" w:hint="eastAsia"/>
                <w:szCs w:val="24"/>
              </w:rPr>
              <w:t>海帶只能在原地</w:t>
            </w:r>
            <w:r w:rsidR="00AA20BE">
              <w:rPr>
                <w:rFonts w:ascii="標楷體" w:eastAsia="標楷體" w:hAnsi="標楷體" w:hint="eastAsia"/>
                <w:szCs w:val="24"/>
              </w:rPr>
              <w:t>，</w:t>
            </w:r>
            <w:r w:rsidR="00AA20BE">
              <w:rPr>
                <w:rFonts w:ascii="Times New Roman" w:eastAsia="標楷體" w:hAnsi="Times New Roman" w:hint="eastAsia"/>
                <w:szCs w:val="24"/>
              </w:rPr>
              <w:t>不可四處走動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  <w:jc w:val="center"/>
        </w:trPr>
        <w:tc>
          <w:tcPr>
            <w:tcW w:w="1357" w:type="dxa"/>
            <w:vAlign w:val="center"/>
          </w:tcPr>
          <w:p w:rsidR="00AC3980" w:rsidRDefault="000360BB">
            <w:pPr>
              <w:ind w:left="2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開展</w:t>
            </w:r>
          </w:p>
        </w:tc>
        <w:tc>
          <w:tcPr>
            <w:tcW w:w="5295" w:type="dxa"/>
          </w:tcPr>
          <w:p w:rsidR="00AC3980" w:rsidRDefault="000360BB">
            <w:pPr>
              <w:snapToGrid w:val="0"/>
              <w:ind w:left="538" w:hangingChars="192" w:hanging="538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技能練習</w:t>
            </w:r>
          </w:p>
          <w:p w:rsidR="00AC3980" w:rsidRDefault="00AA20BE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上山下海</w:t>
            </w:r>
            <w:r w:rsidR="000360B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:rsidR="00AC3980" w:rsidRDefault="000360BB">
            <w:pPr>
              <w:numPr>
                <w:ilvl w:val="0"/>
                <w:numId w:val="2"/>
              </w:num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將</w:t>
            </w:r>
            <w:r w:rsidR="00AA20BE">
              <w:rPr>
                <w:rFonts w:ascii="標楷體" w:eastAsia="標楷體" w:hAnsi="標楷體" w:hint="eastAsia"/>
                <w:sz w:val="28"/>
                <w:szCs w:val="28"/>
              </w:rPr>
              <w:t>足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球</w:t>
            </w:r>
            <w:r w:rsidR="00AA20BE">
              <w:rPr>
                <w:rFonts w:ascii="標楷體" w:eastAsia="標楷體" w:hAnsi="標楷體" w:hint="eastAsia"/>
                <w:sz w:val="28"/>
                <w:szCs w:val="28"/>
              </w:rPr>
              <w:t>踢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至指定地點</w:t>
            </w:r>
            <w:r w:rsidR="006D6F87">
              <w:rPr>
                <w:rFonts w:ascii="標楷體" w:eastAsia="標楷體" w:hAnsi="標楷體" w:hint="eastAsia"/>
                <w:sz w:val="28"/>
                <w:szCs w:val="28"/>
              </w:rPr>
              <w:t>再</w:t>
            </w:r>
            <w:r w:rsidR="00AA20BE">
              <w:rPr>
                <w:rFonts w:ascii="標楷體" w:eastAsia="標楷體" w:hAnsi="標楷體" w:hint="eastAsia"/>
                <w:sz w:val="28"/>
                <w:szCs w:val="28"/>
              </w:rPr>
              <w:t>回到原點交給下一位</w:t>
            </w:r>
            <w:r w:rsidR="006D6F87">
              <w:rPr>
                <w:rFonts w:ascii="標楷體" w:eastAsia="標楷體" w:hAnsi="標楷體" w:hint="eastAsia"/>
                <w:sz w:val="28"/>
                <w:szCs w:val="28"/>
              </w:rPr>
              <w:t>同學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</w:p>
          <w:p w:rsidR="00AC3980" w:rsidRDefault="000360BB">
            <w:pPr>
              <w:numPr>
                <w:ilvl w:val="0"/>
                <w:numId w:val="2"/>
              </w:num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先完成任務的組獲勝.</w:t>
            </w:r>
          </w:p>
        </w:tc>
        <w:tc>
          <w:tcPr>
            <w:tcW w:w="825" w:type="dxa"/>
            <w:vAlign w:val="center"/>
          </w:tcPr>
          <w:p w:rsidR="00AC3980" w:rsidRDefault="000360BB">
            <w:pPr>
              <w:pStyle w:val="1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5</w:t>
            </w:r>
          </w:p>
        </w:tc>
        <w:tc>
          <w:tcPr>
            <w:tcW w:w="2377" w:type="dxa"/>
          </w:tcPr>
          <w:p w:rsidR="006D6F87" w:rsidRDefault="006D6F87">
            <w:pPr>
              <w:widowControl/>
              <w:jc w:val="both"/>
              <w:rPr>
                <w:rFonts w:ascii="Times New Roman" w:eastAsia="標楷體" w:hAnsi="Times New Roman" w:hint="eastAsia"/>
                <w:szCs w:val="24"/>
              </w:rPr>
            </w:pPr>
          </w:p>
          <w:p w:rsidR="006D6F87" w:rsidRDefault="006D6F87">
            <w:pPr>
              <w:widowControl/>
              <w:jc w:val="both"/>
              <w:rPr>
                <w:rFonts w:ascii="Times New Roman" w:eastAsia="標楷體" w:hAnsi="Times New Roman" w:hint="eastAsia"/>
                <w:szCs w:val="24"/>
              </w:rPr>
            </w:pPr>
          </w:p>
          <w:p w:rsidR="00AC3980" w:rsidRDefault="006D6F87">
            <w:pPr>
              <w:widowControl/>
              <w:jc w:val="both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只教停接球以及安全注意事項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>
              <w:rPr>
                <w:rFonts w:ascii="Times New Roman" w:eastAsia="標楷體" w:hAnsi="Times New Roman" w:hint="eastAsia"/>
                <w:szCs w:val="24"/>
              </w:rPr>
              <w:t>其他讓學童近可能自己體會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  <w:jc w:val="center"/>
        </w:trPr>
        <w:tc>
          <w:tcPr>
            <w:tcW w:w="1357" w:type="dxa"/>
            <w:vAlign w:val="center"/>
          </w:tcPr>
          <w:p w:rsidR="00AC3980" w:rsidRDefault="000360BB">
            <w:pPr>
              <w:ind w:left="2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挑戰</w:t>
            </w:r>
          </w:p>
        </w:tc>
        <w:tc>
          <w:tcPr>
            <w:tcW w:w="5295" w:type="dxa"/>
          </w:tcPr>
          <w:p w:rsidR="00AC3980" w:rsidRDefault="000360BB">
            <w:pPr>
              <w:snapToGrid w:val="0"/>
              <w:ind w:left="260" w:hangingChars="93" w:hanging="2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正式活動</w:t>
            </w:r>
          </w:p>
          <w:p w:rsidR="00AC3980" w:rsidRDefault="006D6F87">
            <w:pPr>
              <w:snapToGrid w:val="0"/>
              <w:ind w:left="277" w:hangingChars="99" w:hanging="27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支援前線</w:t>
            </w:r>
            <w:r w:rsidR="000360BB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</w:p>
          <w:p w:rsidR="00AC3980" w:rsidRDefault="006D6F87">
            <w:pPr>
              <w:numPr>
                <w:ilvl w:val="0"/>
                <w:numId w:val="3"/>
              </w:numPr>
              <w:snapToGrid w:val="0"/>
              <w:ind w:left="277" w:hangingChars="99" w:hanging="27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同組同學手牽手圍成一圈，將足球運送到指定地點再回來即完成任務</w:t>
            </w:r>
            <w:r w:rsidR="000360BB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</w:p>
          <w:p w:rsidR="00AC3980" w:rsidRDefault="000360BB">
            <w:pPr>
              <w:numPr>
                <w:ilvl w:val="0"/>
                <w:numId w:val="3"/>
              </w:numPr>
              <w:snapToGrid w:val="0"/>
              <w:ind w:left="277" w:hangingChars="99" w:hanging="27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討論戰術(五分鐘)</w:t>
            </w:r>
          </w:p>
          <w:p w:rsidR="00AC3980" w:rsidRDefault="006D6F87">
            <w:pPr>
              <w:snapToGrid w:val="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0360BB">
              <w:rPr>
                <w:rFonts w:ascii="標楷體" w:eastAsia="標楷體" w:hAnsi="標楷體" w:hint="eastAsia"/>
                <w:sz w:val="28"/>
                <w:szCs w:val="28"/>
              </w:rPr>
              <w:t>.執行戰術(五分鐘)</w:t>
            </w:r>
          </w:p>
        </w:tc>
        <w:tc>
          <w:tcPr>
            <w:tcW w:w="825" w:type="dxa"/>
            <w:vAlign w:val="center"/>
          </w:tcPr>
          <w:p w:rsidR="00AC3980" w:rsidRDefault="000360BB">
            <w:pPr>
              <w:pStyle w:val="1"/>
              <w:ind w:leftChars="0" w:left="0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15</w:t>
            </w:r>
          </w:p>
        </w:tc>
        <w:tc>
          <w:tcPr>
            <w:tcW w:w="2377" w:type="dxa"/>
          </w:tcPr>
          <w:p w:rsidR="006D6F87" w:rsidRPr="006D6F87" w:rsidRDefault="006D6F87" w:rsidP="006D6F87">
            <w:pPr>
              <w:widowControl/>
              <w:snapToGrid w:val="0"/>
              <w:jc w:val="both"/>
              <w:rPr>
                <w:rFonts w:ascii="標楷體" w:eastAsia="標楷體" w:hAnsi="標楷體" w:cs="標楷體" w:hint="eastAsia"/>
                <w:szCs w:val="24"/>
              </w:rPr>
            </w:pPr>
          </w:p>
          <w:p w:rsidR="006D6F87" w:rsidRPr="006D6F87" w:rsidRDefault="006D6F87" w:rsidP="006D6F87">
            <w:pPr>
              <w:widowControl/>
              <w:snapToGrid w:val="0"/>
              <w:jc w:val="both"/>
              <w:rPr>
                <w:rFonts w:ascii="標楷體" w:eastAsia="標楷體" w:hAnsi="標楷體" w:cs="標楷體" w:hint="eastAsia"/>
                <w:szCs w:val="24"/>
              </w:rPr>
            </w:pPr>
          </w:p>
          <w:p w:rsidR="00AC3980" w:rsidRPr="006D6F87" w:rsidRDefault="006D6F87">
            <w:pPr>
              <w:widowControl/>
              <w:numPr>
                <w:ilvl w:val="0"/>
                <w:numId w:val="4"/>
              </w:numPr>
              <w:snapToGrid w:val="0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6D6F87">
              <w:rPr>
                <w:rFonts w:ascii="Times New Roman" w:eastAsia="標楷體" w:hAnsi="Times New Roman" w:hint="eastAsia"/>
                <w:szCs w:val="24"/>
              </w:rPr>
              <w:t>第一次讓同學進量體會</w:t>
            </w:r>
          </w:p>
          <w:p w:rsidR="00AC3980" w:rsidRDefault="006D6F87">
            <w:pPr>
              <w:widowControl/>
              <w:numPr>
                <w:ilvl w:val="0"/>
                <w:numId w:val="4"/>
              </w:numPr>
              <w:snapToGrid w:val="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6D6F87">
              <w:rPr>
                <w:rFonts w:ascii="標楷體" w:eastAsia="標楷體" w:hAnsi="標楷體" w:cs="標楷體" w:hint="eastAsia"/>
                <w:szCs w:val="24"/>
              </w:rPr>
              <w:t>第二次可以增加失敗者需回到原味，以增加挑戰</w:t>
            </w: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  <w:jc w:val="center"/>
        </w:trPr>
        <w:tc>
          <w:tcPr>
            <w:tcW w:w="1357" w:type="dxa"/>
            <w:vAlign w:val="center"/>
          </w:tcPr>
          <w:p w:rsidR="00AC3980" w:rsidRDefault="000360BB">
            <w:pPr>
              <w:ind w:left="2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總結</w:t>
            </w:r>
          </w:p>
        </w:tc>
        <w:tc>
          <w:tcPr>
            <w:tcW w:w="5295" w:type="dxa"/>
            <w:vAlign w:val="center"/>
          </w:tcPr>
          <w:p w:rsidR="00AC3980" w:rsidRDefault="006D6F87">
            <w:pPr>
              <w:widowControl/>
              <w:snapToGrid w:val="0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足球鬼抓人</w:t>
            </w:r>
          </w:p>
        </w:tc>
        <w:tc>
          <w:tcPr>
            <w:tcW w:w="825" w:type="dxa"/>
            <w:vAlign w:val="center"/>
          </w:tcPr>
          <w:p w:rsidR="00AC3980" w:rsidRDefault="000360BB">
            <w:pPr>
              <w:widowControl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10</w:t>
            </w:r>
          </w:p>
        </w:tc>
        <w:tc>
          <w:tcPr>
            <w:tcW w:w="2377" w:type="dxa"/>
            <w:vAlign w:val="center"/>
          </w:tcPr>
          <w:p w:rsidR="00AC3980" w:rsidRDefault="00AC3980">
            <w:pPr>
              <w:widowControl/>
              <w:jc w:val="both"/>
              <w:rPr>
                <w:rFonts w:eastAsia="標楷體"/>
                <w:szCs w:val="24"/>
              </w:rPr>
            </w:pPr>
          </w:p>
        </w:tc>
      </w:tr>
      <w:tr w:rsidR="00AC3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  <w:jc w:val="center"/>
        </w:trPr>
        <w:tc>
          <w:tcPr>
            <w:tcW w:w="9854" w:type="dxa"/>
            <w:gridSpan w:val="4"/>
          </w:tcPr>
          <w:p w:rsidR="00AC3980" w:rsidRDefault="000360BB">
            <w:pPr>
              <w:widowControl/>
              <w:spacing w:line="400" w:lineRule="exact"/>
              <w:rPr>
                <w:rFonts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說明：學習指導注意事項可包含：1.教師要準備的媒材、資料等；2.預測學生可能的答案或反應；3.學生可能的迷思或困惑，如何引導；4.其他注意事項</w:t>
            </w:r>
          </w:p>
        </w:tc>
      </w:tr>
    </w:tbl>
    <w:p w:rsidR="00AC3980" w:rsidRDefault="00AC3980">
      <w:pPr>
        <w:pStyle w:val="1"/>
        <w:spacing w:line="0" w:lineRule="atLeast"/>
        <w:ind w:leftChars="0" w:left="0"/>
        <w:rPr>
          <w:rFonts w:ascii="Times New Roman" w:eastAsia="標楷體" w:hAnsi="Times New Roman"/>
          <w:sz w:val="28"/>
          <w:szCs w:val="28"/>
        </w:rPr>
      </w:pPr>
    </w:p>
    <w:tbl>
      <w:tblPr>
        <w:tblW w:w="9889" w:type="dxa"/>
        <w:tblBorders>
          <w:insideH w:val="single" w:sz="4" w:space="0" w:color="A6A6A6"/>
          <w:insideV w:val="single" w:sz="4" w:space="0" w:color="A6A6A6"/>
        </w:tblBorders>
        <w:tblLayout w:type="fixed"/>
        <w:tblLook w:val="0000"/>
      </w:tblPr>
      <w:tblGrid>
        <w:gridCol w:w="9853"/>
        <w:gridCol w:w="36"/>
      </w:tblGrid>
      <w:tr w:rsidR="00AC3980" w:rsidTr="00A60B2F">
        <w:trPr>
          <w:gridAfter w:val="1"/>
          <w:wAfter w:w="36" w:type="dxa"/>
        </w:trPr>
        <w:tc>
          <w:tcPr>
            <w:tcW w:w="9853" w:type="dxa"/>
            <w:shd w:val="clear" w:color="auto" w:fill="DBE5F1"/>
          </w:tcPr>
          <w:p w:rsidR="00AC3980" w:rsidRDefault="00791B18">
            <w:pPr>
              <w:jc w:val="center"/>
              <w:rPr>
                <w:rFonts w:eastAsia="標楷體"/>
                <w:sz w:val="32"/>
                <w:szCs w:val="32"/>
              </w:rPr>
            </w:pPr>
            <w:r>
              <w:rPr>
                <w:rFonts w:eastAsia="標楷體" w:hAnsi="標楷體" w:hint="eastAsia"/>
                <w:sz w:val="32"/>
                <w:szCs w:val="32"/>
              </w:rPr>
              <w:t>六</w:t>
            </w:r>
            <w:r w:rsidR="000360BB">
              <w:rPr>
                <w:rFonts w:eastAsia="標楷體" w:hAnsi="標楷體" w:hint="eastAsia"/>
                <w:sz w:val="32"/>
                <w:szCs w:val="32"/>
              </w:rPr>
              <w:t>、</w:t>
            </w:r>
            <w:r w:rsidR="000360BB">
              <w:rPr>
                <w:rFonts w:eastAsia="標楷體" w:hAnsi="標楷體"/>
                <w:sz w:val="32"/>
                <w:szCs w:val="32"/>
              </w:rPr>
              <w:t>參考資料</w:t>
            </w:r>
          </w:p>
        </w:tc>
      </w:tr>
      <w:tr w:rsidR="00AC3980" w:rsidTr="00A60B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2"/>
          </w:tcPr>
          <w:p w:rsidR="00AC3980" w:rsidRDefault="000360BB">
            <w:pPr>
              <w:widowControl/>
              <w:rPr>
                <w:rFonts w:ascii="標楷體" w:eastAsia="標楷體" w:hAnsi="標楷體"/>
                <w:color w:val="222222"/>
                <w:kern w:val="36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222222"/>
                <w:kern w:val="36"/>
                <w:sz w:val="28"/>
                <w:szCs w:val="28"/>
              </w:rPr>
              <w:t>1. 愛樂分-大象老師的健體狂想</w:t>
            </w:r>
          </w:p>
          <w:p w:rsidR="00AC3980" w:rsidRDefault="000360BB" w:rsidP="006D6F87">
            <w:pPr>
              <w:autoSpaceDE w:val="0"/>
              <w:autoSpaceDN w:val="0"/>
              <w:adjustRightInd w:val="0"/>
              <w:rPr>
                <w:rFonts w:ascii="標楷體" w:eastAsia="標楷體" w:hAnsi="標楷體"/>
                <w:color w:val="222222"/>
                <w:kern w:val="36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222222"/>
                <w:kern w:val="36"/>
                <w:sz w:val="28"/>
                <w:szCs w:val="28"/>
              </w:rPr>
              <w:t>2.</w:t>
            </w:r>
            <w:r w:rsidRPr="006D6F87">
              <w:rPr>
                <w:rFonts w:ascii="標楷體" w:eastAsia="標楷體" w:hAnsi="標楷體" w:hint="eastAsia"/>
                <w:color w:val="222222"/>
                <w:kern w:val="36"/>
                <w:sz w:val="28"/>
                <w:szCs w:val="28"/>
              </w:rPr>
              <w:t xml:space="preserve"> </w:t>
            </w:r>
            <w:r w:rsidR="006D6F87" w:rsidRPr="006D6F87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  <w:lang w:eastAsia="zh-CN"/>
              </w:rPr>
              <w:t>讓體育課變有趣－淺談創造思考教學法</w:t>
            </w:r>
            <w:r w:rsidR="006D6F87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(</w:t>
            </w:r>
            <w:r w:rsidR="006D6F87" w:rsidRPr="006D6F87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  <w:lang w:eastAsia="zh-CN"/>
              </w:rPr>
              <w:t>陳盈志</w:t>
            </w:r>
            <w:r w:rsidR="006D6F87">
              <w:rPr>
                <w:rFonts w:ascii="標楷體" w:eastAsia="標楷體" w:hAnsi="標楷體" w:cs="DFKaiShu-SB-Estd-BF" w:hint="eastAsia"/>
                <w:kern w:val="0"/>
                <w:sz w:val="28"/>
                <w:szCs w:val="28"/>
              </w:rPr>
              <w:t>)</w:t>
            </w:r>
            <w:r w:rsidRPr="006D6F87">
              <w:rPr>
                <w:rFonts w:ascii="標楷體" w:eastAsia="標楷體" w:hAnsi="標楷體" w:hint="eastAsia"/>
                <w:color w:val="222222"/>
                <w:kern w:val="36"/>
                <w:sz w:val="28"/>
                <w:szCs w:val="28"/>
              </w:rPr>
              <w:t xml:space="preserve"> </w:t>
            </w:r>
          </w:p>
          <w:p w:rsidR="00AC3980" w:rsidRDefault="000360BB" w:rsidP="00791B18">
            <w:pPr>
              <w:rPr>
                <w:rFonts w:ascii="標楷體" w:eastAsia="標楷體" w:hAnsi="標楷體"/>
                <w:color w:val="222222"/>
                <w:kern w:val="36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222222"/>
                <w:kern w:val="36"/>
                <w:sz w:val="28"/>
                <w:szCs w:val="28"/>
              </w:rPr>
              <w:t xml:space="preserve">3. 教材資源中心─國小體育科網站 </w:t>
            </w:r>
          </w:p>
          <w:p w:rsidR="00AC3980" w:rsidRDefault="00791B18" w:rsidP="00791B18">
            <w:pPr>
              <w:widowControl/>
              <w:rPr>
                <w:rFonts w:ascii="標楷體" w:eastAsia="標楷體" w:hAnsi="標楷體"/>
                <w:color w:val="222222"/>
                <w:kern w:val="36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222222"/>
                <w:kern w:val="36"/>
                <w:sz w:val="28"/>
                <w:szCs w:val="28"/>
              </w:rPr>
              <w:t>4</w:t>
            </w:r>
            <w:r w:rsidR="000360BB">
              <w:rPr>
                <w:rFonts w:ascii="標楷體" w:eastAsia="標楷體" w:hAnsi="標楷體" w:hint="eastAsia"/>
                <w:color w:val="222222"/>
                <w:kern w:val="36"/>
                <w:sz w:val="28"/>
                <w:szCs w:val="28"/>
              </w:rPr>
              <w:t>.體育教材資源網</w:t>
            </w:r>
            <w:hyperlink r:id="rId8" w:history="1">
              <w:r w:rsidRPr="007F38B6">
                <w:rPr>
                  <w:rStyle w:val="aa"/>
                  <w:rFonts w:ascii="標楷體" w:eastAsia="標楷體" w:hAnsi="標楷體"/>
                  <w:kern w:val="36"/>
                  <w:sz w:val="28"/>
                  <w:szCs w:val="28"/>
                </w:rPr>
                <w:t>http://sportsbox.sa.gov.tw/teaching/list</w:t>
              </w:r>
            </w:hyperlink>
          </w:p>
        </w:tc>
      </w:tr>
    </w:tbl>
    <w:p w:rsidR="00AC3980" w:rsidRDefault="00AC3980">
      <w:pPr>
        <w:snapToGrid w:val="0"/>
        <w:rPr>
          <w:sz w:val="4"/>
          <w:szCs w:val="4"/>
        </w:rPr>
      </w:pPr>
      <w:bookmarkStart w:id="0" w:name="_GoBack"/>
      <w:bookmarkEnd w:id="0"/>
    </w:p>
    <w:sectPr w:rsidR="00AC3980" w:rsidSect="00791B18">
      <w:pgSz w:w="11906" w:h="16838"/>
      <w:pgMar w:top="1418" w:right="1134" w:bottom="1361" w:left="1134" w:header="851" w:footer="992" w:gutter="0"/>
      <w:pgBorders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gBorders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383" w:rsidRDefault="00A44383" w:rsidP="00AC3980">
      <w:r>
        <w:separator/>
      </w:r>
    </w:p>
  </w:endnote>
  <w:endnote w:type="continuationSeparator" w:id="1">
    <w:p w:rsidR="00A44383" w:rsidRDefault="00A44383" w:rsidP="00AC3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383" w:rsidRDefault="00A44383" w:rsidP="00AC3980">
      <w:r>
        <w:separator/>
      </w:r>
    </w:p>
  </w:footnote>
  <w:footnote w:type="continuationSeparator" w:id="1">
    <w:p w:rsidR="00A44383" w:rsidRDefault="00A44383" w:rsidP="00AC39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C0EBC"/>
    <w:multiLevelType w:val="singleLevel"/>
    <w:tmpl w:val="57FC0EBC"/>
    <w:lvl w:ilvl="0">
      <w:start w:val="1"/>
      <w:numFmt w:val="decimal"/>
      <w:suff w:val="nothing"/>
      <w:lvlText w:val="%1."/>
      <w:lvlJc w:val="left"/>
    </w:lvl>
  </w:abstractNum>
  <w:abstractNum w:abstractNumId="1">
    <w:nsid w:val="57FC0F9D"/>
    <w:multiLevelType w:val="singleLevel"/>
    <w:tmpl w:val="57FC0F9D"/>
    <w:lvl w:ilvl="0">
      <w:start w:val="1"/>
      <w:numFmt w:val="decimal"/>
      <w:suff w:val="nothing"/>
      <w:lvlText w:val="%1."/>
      <w:lvlJc w:val="left"/>
    </w:lvl>
  </w:abstractNum>
  <w:abstractNum w:abstractNumId="2">
    <w:nsid w:val="57FC134E"/>
    <w:multiLevelType w:val="singleLevel"/>
    <w:tmpl w:val="57FC134E"/>
    <w:lvl w:ilvl="0">
      <w:start w:val="1"/>
      <w:numFmt w:val="decimal"/>
      <w:suff w:val="nothing"/>
      <w:lvlText w:val="%1."/>
      <w:lvlJc w:val="left"/>
    </w:lvl>
  </w:abstractNum>
  <w:abstractNum w:abstractNumId="3">
    <w:nsid w:val="57FC1426"/>
    <w:multiLevelType w:val="singleLevel"/>
    <w:tmpl w:val="57FC1426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3980"/>
    <w:rsid w:val="000360BB"/>
    <w:rsid w:val="001A3138"/>
    <w:rsid w:val="001E103F"/>
    <w:rsid w:val="00454939"/>
    <w:rsid w:val="004F60B1"/>
    <w:rsid w:val="00684947"/>
    <w:rsid w:val="006D6F87"/>
    <w:rsid w:val="00791B18"/>
    <w:rsid w:val="007922DE"/>
    <w:rsid w:val="007B0FF3"/>
    <w:rsid w:val="00A31E36"/>
    <w:rsid w:val="00A44383"/>
    <w:rsid w:val="00A60B2F"/>
    <w:rsid w:val="00AA20BE"/>
    <w:rsid w:val="00AC3980"/>
    <w:rsid w:val="00B06CB4"/>
    <w:rsid w:val="00BF5C92"/>
    <w:rsid w:val="00C5500C"/>
    <w:rsid w:val="00EA6AB5"/>
    <w:rsid w:val="00FD27E4"/>
    <w:rsid w:val="00FF1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  <o:rules v:ext="edit">
        <o:r id="V:Rule6" type="connector" idref="#_x0000_s1031"/>
        <o:r id="V:Rule7" type="connector" idref="#_x0000_s1027"/>
        <o:r id="V:Rule8" type="connector" idref="#_x0000_s1032"/>
        <o:r id="V:Rule9" type="connector" idref="#_x0000_s1030"/>
        <o:r id="V:Rule10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980"/>
    <w:pPr>
      <w:widowControl w:val="0"/>
    </w:pPr>
    <w:rPr>
      <w:rFonts w:ascii="Calibri" w:eastAsia="新細明體" w:hAnsi="Calibri"/>
      <w:kern w:val="2"/>
      <w:sz w:val="24"/>
      <w:szCs w:val="22"/>
      <w:lang w:eastAsia="zh-TW"/>
    </w:rPr>
  </w:style>
  <w:style w:type="paragraph" w:styleId="3">
    <w:name w:val="heading 3"/>
    <w:basedOn w:val="a"/>
    <w:link w:val="30"/>
    <w:uiPriority w:val="9"/>
    <w:qFormat/>
    <w:rsid w:val="00791B18"/>
    <w:pPr>
      <w:widowControl/>
      <w:spacing w:before="100" w:beforeAutospacing="1" w:after="100" w:afterAutospacing="1"/>
      <w:outlineLvl w:val="2"/>
    </w:pPr>
    <w:rPr>
      <w:rFonts w:ascii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980"/>
    <w:rPr>
      <w:rFonts w:ascii="Cambria" w:hAnsi="Cambri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39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C39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FollowedHyperlink"/>
    <w:basedOn w:val="a0"/>
    <w:semiHidden/>
    <w:unhideWhenUsed/>
    <w:rsid w:val="00AC3980"/>
    <w:rPr>
      <w:color w:val="800080"/>
      <w:u w:val="single"/>
    </w:rPr>
  </w:style>
  <w:style w:type="character" w:styleId="aa">
    <w:name w:val="Hyperlink"/>
    <w:basedOn w:val="a0"/>
    <w:uiPriority w:val="99"/>
    <w:unhideWhenUsed/>
    <w:rsid w:val="00AC3980"/>
    <w:rPr>
      <w:color w:val="0000FF"/>
      <w:u w:val="single"/>
    </w:rPr>
  </w:style>
  <w:style w:type="paragraph" w:customStyle="1" w:styleId="1">
    <w:name w:val="清單段落1"/>
    <w:basedOn w:val="a"/>
    <w:uiPriority w:val="34"/>
    <w:qFormat/>
    <w:rsid w:val="00AC3980"/>
    <w:pPr>
      <w:ind w:leftChars="200" w:left="480"/>
    </w:pPr>
  </w:style>
  <w:style w:type="paragraph" w:customStyle="1" w:styleId="1-1-1">
    <w:name w:val="1-1-1"/>
    <w:basedOn w:val="a"/>
    <w:rsid w:val="00AC3980"/>
    <w:pPr>
      <w:spacing w:line="370" w:lineRule="exact"/>
      <w:ind w:left="1445" w:hanging="680"/>
      <w:jc w:val="both"/>
    </w:pPr>
    <w:rPr>
      <w:rFonts w:ascii="Times New Roman" w:eastAsia="標楷體" w:hAnsi="Times New Roman"/>
      <w:szCs w:val="20"/>
    </w:rPr>
  </w:style>
  <w:style w:type="character" w:customStyle="1" w:styleId="a8">
    <w:name w:val="頁首 字元"/>
    <w:basedOn w:val="a0"/>
    <w:link w:val="a7"/>
    <w:uiPriority w:val="99"/>
    <w:rsid w:val="00AC3980"/>
    <w:rPr>
      <w:rFonts w:ascii="Calibri" w:eastAsia="新細明體" w:hAnsi="Calibri" w:cs="Times New Roman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C3980"/>
    <w:rPr>
      <w:rFonts w:ascii="Calibri" w:eastAsia="新細明體" w:hAnsi="Calibri" w:cs="Times New Roman"/>
      <w:sz w:val="20"/>
      <w:szCs w:val="20"/>
    </w:rPr>
  </w:style>
  <w:style w:type="character" w:customStyle="1" w:styleId="watch-title">
    <w:name w:val="watch-title"/>
    <w:basedOn w:val="a0"/>
    <w:rsid w:val="00AC3980"/>
    <w:rPr>
      <w:sz w:val="24"/>
      <w:szCs w:val="24"/>
      <w:shd w:val="clear" w:color="auto" w:fill="auto"/>
    </w:rPr>
  </w:style>
  <w:style w:type="character" w:customStyle="1" w:styleId="a4">
    <w:name w:val="註解方塊文字 字元"/>
    <w:basedOn w:val="a0"/>
    <w:link w:val="a3"/>
    <w:uiPriority w:val="99"/>
    <w:rsid w:val="00AC3980"/>
    <w:rPr>
      <w:rFonts w:ascii="Cambria" w:hAnsi="Cambria"/>
      <w:sz w:val="18"/>
      <w:szCs w:val="18"/>
    </w:rPr>
  </w:style>
  <w:style w:type="character" w:customStyle="1" w:styleId="30">
    <w:name w:val="標題 3 字元"/>
    <w:basedOn w:val="a0"/>
    <w:link w:val="3"/>
    <w:uiPriority w:val="9"/>
    <w:rsid w:val="00791B18"/>
    <w:rPr>
      <w:rFonts w:ascii="新細明體" w:eastAsia="新細明體" w:hAnsi="新細明體" w:cs="新細明體"/>
      <w:b/>
      <w:bCs/>
      <w:sz w:val="27"/>
      <w:szCs w:val="27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9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rtsbox.sa.gov.tw/teaching/li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251</Words>
  <Characters>1433</Characters>
  <Application>Microsoft Office Word</Application>
  <DocSecurity>0</DocSecurity>
  <Lines>11</Lines>
  <Paragraphs>3</Paragraphs>
  <ScaleCrop>false</ScaleCrop>
  <Company>Microsoft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體育單元學習活動設計表</dc:title>
  <dc:creator>kuosu</dc:creator>
  <cp:lastModifiedBy>ca</cp:lastModifiedBy>
  <cp:revision>2</cp:revision>
  <cp:lastPrinted>2016-12-02T03:04:00Z</cp:lastPrinted>
  <dcterms:created xsi:type="dcterms:W3CDTF">2018-10-19T21:42:00Z</dcterms:created>
  <dcterms:modified xsi:type="dcterms:W3CDTF">2018-10-19T21:42:00Z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</Properties>
</file>